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474E" w14:textId="3A36FFAF" w:rsidR="00E21FBA" w:rsidRPr="00E21FBA" w:rsidRDefault="001C3ABC" w:rsidP="00F61A23">
      <w:pPr>
        <w:pStyle w:val="LetterDate"/>
        <w:jc w:val="center"/>
      </w:pPr>
      <w:r>
        <w:rPr>
          <w:noProof/>
        </w:rPr>
        <w:t>July 2</w:t>
      </w:r>
      <w:r w:rsidR="00FB6788">
        <w:rPr>
          <w:noProof/>
        </w:rPr>
        <w:t>7</w:t>
      </w:r>
      <w:r w:rsidR="00E21FBA" w:rsidRPr="00F61A23">
        <w:rPr>
          <w:noProof/>
        </w:rPr>
        <w:t>, 2023</w:t>
      </w:r>
    </w:p>
    <w:p w14:paraId="6252832E" w14:textId="77777777" w:rsidR="00E21FBA" w:rsidRPr="00E21FBA" w:rsidRDefault="00E21FBA">
      <w:pPr>
        <w:pStyle w:val="Addressee"/>
      </w:pPr>
      <w:r w:rsidRPr="00E21FBA">
        <w:t>Ms. Sallie Tanner</w:t>
      </w:r>
    </w:p>
    <w:p w14:paraId="127F61B1" w14:textId="77777777" w:rsidR="00E21FBA" w:rsidRDefault="00E21FBA">
      <w:pPr>
        <w:pStyle w:val="Addressee"/>
      </w:pPr>
      <w:r>
        <w:t>Executive Secretary</w:t>
      </w:r>
    </w:p>
    <w:p w14:paraId="3BD37EF2" w14:textId="77777777" w:rsidR="00E21FBA" w:rsidRDefault="00E21FBA">
      <w:pPr>
        <w:pStyle w:val="Addressee"/>
      </w:pPr>
      <w:r>
        <w:t>Georgia Public Service Commission</w:t>
      </w:r>
    </w:p>
    <w:p w14:paraId="3BB9D3DE" w14:textId="77777777" w:rsidR="00E21FBA" w:rsidRDefault="00E21FBA">
      <w:pPr>
        <w:pStyle w:val="Addressee"/>
      </w:pPr>
      <w:r>
        <w:t>244 Washington Street, SW</w:t>
      </w:r>
    </w:p>
    <w:p w14:paraId="6301D033" w14:textId="77777777" w:rsidR="00E21FBA" w:rsidRPr="00E21FBA" w:rsidRDefault="00E21FBA">
      <w:pPr>
        <w:pStyle w:val="Addressee"/>
      </w:pPr>
      <w:r>
        <w:t>Atlanta, Georgia 30334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"/>
        <w:gridCol w:w="8640"/>
      </w:tblGrid>
      <w:tr w:rsidR="00E21FBA" w:rsidRPr="00A353ED" w14:paraId="21278C0A" w14:textId="77777777" w:rsidTr="00993593">
        <w:tc>
          <w:tcPr>
            <w:tcW w:w="720" w:type="dxa"/>
          </w:tcPr>
          <w:p w14:paraId="579D2B96" w14:textId="77777777" w:rsidR="00E21FBA" w:rsidRPr="00DF75A0" w:rsidRDefault="00E21FBA" w:rsidP="005F406D">
            <w:pPr>
              <w:pStyle w:val="Reline"/>
            </w:pPr>
            <w:r w:rsidRPr="00DF75A0">
              <w:t>Re:</w:t>
            </w:r>
          </w:p>
        </w:tc>
        <w:tc>
          <w:tcPr>
            <w:tcW w:w="0" w:type="auto"/>
          </w:tcPr>
          <w:p w14:paraId="439E0B62" w14:textId="77777777" w:rsidR="00E21FBA" w:rsidRPr="00E21FBA" w:rsidRDefault="00E21FBA" w:rsidP="00E21FBA">
            <w:pPr>
              <w:pStyle w:val="Reline"/>
            </w:pPr>
            <w:r w:rsidRPr="00E21FBA">
              <w:t>Georgia Power Company’s Plant Vogtle Unit 3 and Common Rate Adjustment Application; Docket No. 43838</w:t>
            </w:r>
          </w:p>
        </w:tc>
      </w:tr>
    </w:tbl>
    <w:p w14:paraId="05342285" w14:textId="7CEB6695" w:rsidR="00E21FBA" w:rsidRDefault="00E21FBA">
      <w:pPr>
        <w:pStyle w:val="Salutation"/>
      </w:pPr>
      <w:r w:rsidRPr="00E21FBA">
        <w:t xml:space="preserve">Dear </w:t>
      </w:r>
      <w:r w:rsidR="001657EE">
        <w:t>Ms. Tanner</w:t>
      </w:r>
      <w:r w:rsidRPr="00E21FBA">
        <w:t>:</w:t>
      </w:r>
    </w:p>
    <w:p w14:paraId="35F6C8AA" w14:textId="4722F245" w:rsidR="00AA46BB" w:rsidRDefault="001657EE" w:rsidP="00942FE6">
      <w:pPr>
        <w:pStyle w:val="BodyText"/>
        <w:ind w:firstLine="720"/>
        <w:jc w:val="both"/>
        <w:rPr>
          <w:lang w:val="en-US"/>
        </w:rPr>
      </w:pPr>
      <w:r>
        <w:rPr>
          <w:lang w:val="en-US"/>
        </w:rPr>
        <w:t xml:space="preserve">Enclosed for filing </w:t>
      </w:r>
      <w:r w:rsidR="00F61A23">
        <w:rPr>
          <w:lang w:val="en-US"/>
        </w:rPr>
        <w:t xml:space="preserve">please find </w:t>
      </w:r>
      <w:r>
        <w:rPr>
          <w:lang w:val="en-US"/>
        </w:rPr>
        <w:t xml:space="preserve">updated </w:t>
      </w:r>
      <w:r w:rsidR="00F61A23">
        <w:rPr>
          <w:lang w:val="en-US"/>
        </w:rPr>
        <w:t xml:space="preserve">exhibits and supporting </w:t>
      </w:r>
      <w:r>
        <w:rPr>
          <w:lang w:val="en-US"/>
        </w:rPr>
        <w:t>M</w:t>
      </w:r>
      <w:r w:rsidR="00F61A23">
        <w:rPr>
          <w:lang w:val="en-US"/>
        </w:rPr>
        <w:t xml:space="preserve">inimum </w:t>
      </w:r>
      <w:r>
        <w:rPr>
          <w:lang w:val="en-US"/>
        </w:rPr>
        <w:t>F</w:t>
      </w:r>
      <w:r w:rsidR="00F61A23">
        <w:rPr>
          <w:lang w:val="en-US"/>
        </w:rPr>
        <w:t xml:space="preserve">iling </w:t>
      </w:r>
      <w:r>
        <w:rPr>
          <w:lang w:val="en-US"/>
        </w:rPr>
        <w:t>R</w:t>
      </w:r>
      <w:r w:rsidR="00F61A23">
        <w:rPr>
          <w:lang w:val="en-US"/>
        </w:rPr>
        <w:t>equirement (“MFR”)</w:t>
      </w:r>
      <w:r>
        <w:rPr>
          <w:lang w:val="en-US"/>
        </w:rPr>
        <w:t xml:space="preserve"> schedules </w:t>
      </w:r>
      <w:r w:rsidR="00D16368">
        <w:rPr>
          <w:lang w:val="en-US"/>
        </w:rPr>
        <w:t xml:space="preserve">updating </w:t>
      </w:r>
      <w:r>
        <w:rPr>
          <w:lang w:val="en-US"/>
        </w:rPr>
        <w:t>those submitted with Georgia Power Company’s Unit 3 and Common Rate Adjustment Application on June 15, 2021</w:t>
      </w:r>
      <w:r w:rsidR="00784AE6">
        <w:rPr>
          <w:lang w:val="en-US"/>
        </w:rPr>
        <w:t>,</w:t>
      </w:r>
      <w:r>
        <w:rPr>
          <w:lang w:val="en-US"/>
        </w:rPr>
        <w:t xml:space="preserve"> subsequently updated in July and September 2021. </w:t>
      </w:r>
      <w:r w:rsidR="00F61A23" w:rsidRPr="00F61A23">
        <w:rPr>
          <w:lang w:val="en-US"/>
        </w:rPr>
        <w:t xml:space="preserve">Pursuant to the Commission’s Order in </w:t>
      </w:r>
      <w:r w:rsidR="00F61A23">
        <w:rPr>
          <w:lang w:val="en-US"/>
        </w:rPr>
        <w:t>this proceeding</w:t>
      </w:r>
      <w:r w:rsidR="00F61A23" w:rsidRPr="00F61A23">
        <w:rPr>
          <w:lang w:val="en-US"/>
        </w:rPr>
        <w:t xml:space="preserve">, the Company is providing </w:t>
      </w:r>
      <w:r w:rsidR="00F61A23">
        <w:rPr>
          <w:lang w:val="en-US"/>
        </w:rPr>
        <w:t xml:space="preserve">the </w:t>
      </w:r>
      <w:r w:rsidR="00F61A23" w:rsidRPr="00F61A23">
        <w:rPr>
          <w:lang w:val="en-US"/>
        </w:rPr>
        <w:t xml:space="preserve">updated exhibits </w:t>
      </w:r>
      <w:r w:rsidR="00F61A23">
        <w:rPr>
          <w:lang w:val="en-US"/>
        </w:rPr>
        <w:t>and MFRs</w:t>
      </w:r>
      <w:r w:rsidR="00F61A23" w:rsidRPr="00F61A23">
        <w:rPr>
          <w:lang w:val="en-US"/>
        </w:rPr>
        <w:t xml:space="preserve"> based on a </w:t>
      </w:r>
      <w:r w:rsidR="001C3ABC">
        <w:rPr>
          <w:lang w:val="en-US"/>
        </w:rPr>
        <w:t xml:space="preserve">July </w:t>
      </w:r>
      <w:r w:rsidR="00F61A23" w:rsidRPr="00F61A23">
        <w:rPr>
          <w:lang w:val="en-US"/>
        </w:rPr>
        <w:t xml:space="preserve">2023 in-service </w:t>
      </w:r>
      <w:r w:rsidR="00AA46BB">
        <w:rPr>
          <w:lang w:val="en-US"/>
        </w:rPr>
        <w:t>date</w:t>
      </w:r>
      <w:r w:rsidR="00F61A23" w:rsidRPr="00F61A23">
        <w:rPr>
          <w:lang w:val="en-US"/>
        </w:rPr>
        <w:t xml:space="preserve"> for Vogtle Unit 3. </w:t>
      </w:r>
    </w:p>
    <w:p w14:paraId="3C1CF559" w14:textId="60985CF3" w:rsidR="00E21FBA" w:rsidRDefault="00AA46BB" w:rsidP="00942FE6">
      <w:pPr>
        <w:pStyle w:val="BodyText"/>
        <w:ind w:firstLine="720"/>
        <w:jc w:val="both"/>
        <w:rPr>
          <w:lang w:val="en-US"/>
        </w:rPr>
      </w:pPr>
      <w:r>
        <w:rPr>
          <w:lang w:val="en-US"/>
        </w:rPr>
        <w:t>As shown in the exhibits and MFRs, t</w:t>
      </w:r>
      <w:r w:rsidR="00F61A23" w:rsidRPr="00F61A23">
        <w:rPr>
          <w:lang w:val="en-US"/>
        </w:rPr>
        <w:t xml:space="preserve">he updated revenue requirement </w:t>
      </w:r>
      <w:r>
        <w:rPr>
          <w:lang w:val="en-US"/>
        </w:rPr>
        <w:t xml:space="preserve">has </w:t>
      </w:r>
      <w:r w:rsidR="00F61A23" w:rsidRPr="00F61A23">
        <w:rPr>
          <w:lang w:val="en-US"/>
        </w:rPr>
        <w:t xml:space="preserve">increased from the estimated $302 million calculated </w:t>
      </w:r>
      <w:r>
        <w:rPr>
          <w:lang w:val="en-US"/>
        </w:rPr>
        <w:t>in September 2021</w:t>
      </w:r>
      <w:r w:rsidR="00F61A23" w:rsidRPr="00F61A23">
        <w:rPr>
          <w:lang w:val="en-US"/>
        </w:rPr>
        <w:t xml:space="preserve"> to </w:t>
      </w:r>
      <w:r>
        <w:rPr>
          <w:lang w:val="en-US"/>
        </w:rPr>
        <w:t xml:space="preserve">the current </w:t>
      </w:r>
      <w:r w:rsidR="00211474">
        <w:rPr>
          <w:lang w:val="en-US"/>
        </w:rPr>
        <w:t xml:space="preserve">projected revenue requirement </w:t>
      </w:r>
      <w:r>
        <w:rPr>
          <w:lang w:val="en-US"/>
        </w:rPr>
        <w:t xml:space="preserve">of </w:t>
      </w:r>
      <w:r w:rsidR="00F61A23" w:rsidRPr="00F61A23">
        <w:rPr>
          <w:lang w:val="en-US"/>
        </w:rPr>
        <w:t xml:space="preserve">$318 million. This increase in revenue requirement is driven </w:t>
      </w:r>
      <w:r w:rsidR="00D16368">
        <w:rPr>
          <w:lang w:val="en-US"/>
        </w:rPr>
        <w:t xml:space="preserve">primarily </w:t>
      </w:r>
      <w:r w:rsidR="00F61A23" w:rsidRPr="00F61A23">
        <w:rPr>
          <w:lang w:val="en-US"/>
        </w:rPr>
        <w:t>by the increase in projected interest rates for long-term debt compared to the Company’s filing in 2021</w:t>
      </w:r>
      <w:r w:rsidR="00211474">
        <w:rPr>
          <w:lang w:val="en-US"/>
        </w:rPr>
        <w:t>.</w:t>
      </w:r>
    </w:p>
    <w:p w14:paraId="4EFD2073" w14:textId="2777AE80" w:rsidR="00287CC3" w:rsidRPr="005E0F0C" w:rsidRDefault="00AA46BB" w:rsidP="00942FE6">
      <w:pPr>
        <w:pStyle w:val="BodyText"/>
        <w:ind w:firstLine="720"/>
        <w:jc w:val="both"/>
        <w:rPr>
          <w:szCs w:val="22"/>
          <w:lang w:val="en-US"/>
        </w:rPr>
      </w:pPr>
      <w:r w:rsidRPr="005E0F0C">
        <w:rPr>
          <w:szCs w:val="22"/>
          <w:lang w:val="en-US"/>
        </w:rPr>
        <w:t>In this filing, t</w:t>
      </w:r>
      <w:r w:rsidR="00287CC3" w:rsidRPr="005E0F0C">
        <w:rPr>
          <w:szCs w:val="22"/>
          <w:lang w:val="en-US"/>
        </w:rPr>
        <w:t xml:space="preserve">he Company has updated all base tariffs to accommodate </w:t>
      </w:r>
      <w:r w:rsidR="00AE7DF2" w:rsidRPr="005E0F0C">
        <w:rPr>
          <w:szCs w:val="22"/>
          <w:lang w:val="en-US"/>
        </w:rPr>
        <w:t>t</w:t>
      </w:r>
      <w:r w:rsidR="00287CC3" w:rsidRPr="005E0F0C">
        <w:rPr>
          <w:szCs w:val="22"/>
          <w:lang w:val="en-US"/>
        </w:rPr>
        <w:t xml:space="preserve">he </w:t>
      </w:r>
      <w:r w:rsidR="00BB43FE" w:rsidRPr="005E0F0C">
        <w:rPr>
          <w:szCs w:val="22"/>
          <w:lang w:val="en-US"/>
        </w:rPr>
        <w:t xml:space="preserve">Commission-approved </w:t>
      </w:r>
      <w:r w:rsidR="00287CC3" w:rsidRPr="005E0F0C">
        <w:rPr>
          <w:szCs w:val="22"/>
          <w:lang w:val="en-US"/>
        </w:rPr>
        <w:t xml:space="preserve">transition of </w:t>
      </w:r>
      <w:proofErr w:type="spellStart"/>
      <w:r w:rsidR="00287CC3" w:rsidRPr="005E0F0C">
        <w:rPr>
          <w:szCs w:val="22"/>
          <w:lang w:val="en-US"/>
        </w:rPr>
        <w:t>CWIP</w:t>
      </w:r>
      <w:proofErr w:type="spellEnd"/>
      <w:r w:rsidR="00287CC3" w:rsidRPr="005E0F0C">
        <w:rPr>
          <w:szCs w:val="22"/>
          <w:lang w:val="en-US"/>
        </w:rPr>
        <w:t xml:space="preserve"> into rate base. The Company has also made corresponding reductions to the </w:t>
      </w:r>
      <w:proofErr w:type="spellStart"/>
      <w:r w:rsidR="00287CC3" w:rsidRPr="005E0F0C">
        <w:rPr>
          <w:szCs w:val="22"/>
          <w:lang w:val="en-US"/>
        </w:rPr>
        <w:t>ECCR</w:t>
      </w:r>
      <w:proofErr w:type="spellEnd"/>
      <w:r w:rsidR="00287CC3" w:rsidRPr="005E0F0C">
        <w:rPr>
          <w:szCs w:val="22"/>
          <w:lang w:val="en-US"/>
        </w:rPr>
        <w:t xml:space="preserve">, </w:t>
      </w:r>
      <w:r w:rsidR="006841D2" w:rsidRPr="005E0F0C">
        <w:rPr>
          <w:szCs w:val="22"/>
          <w:lang w:val="en-US"/>
        </w:rPr>
        <w:t>NCCR, and DSM</w:t>
      </w:r>
      <w:r w:rsidR="00287CC3" w:rsidRPr="005E0F0C">
        <w:rPr>
          <w:szCs w:val="22"/>
          <w:lang w:val="en-US"/>
        </w:rPr>
        <w:t xml:space="preserve"> recovery riders to collect the previously approved 2023 revenue requirements associated with these programs. Finally, new tariffs with updated prices are included in th</w:t>
      </w:r>
      <w:r w:rsidR="006841D2" w:rsidRPr="005E0F0C">
        <w:rPr>
          <w:szCs w:val="22"/>
          <w:lang w:val="en-US"/>
        </w:rPr>
        <w:t xml:space="preserve">is </w:t>
      </w:r>
      <w:r w:rsidR="00287CC3" w:rsidRPr="005E0F0C">
        <w:rPr>
          <w:szCs w:val="22"/>
          <w:lang w:val="en-US"/>
        </w:rPr>
        <w:t>filin</w:t>
      </w:r>
      <w:r w:rsidR="006841D2" w:rsidRPr="005E0F0C">
        <w:rPr>
          <w:szCs w:val="22"/>
          <w:lang w:val="en-US"/>
        </w:rPr>
        <w:t xml:space="preserve">g. </w:t>
      </w:r>
      <w:r w:rsidR="005E0F0C" w:rsidRPr="005E0F0C">
        <w:rPr>
          <w:rFonts w:eastAsia="Times New Roman"/>
          <w:color w:val="000000"/>
          <w:szCs w:val="22"/>
          <w:lang w:val="en-US" w:eastAsia="en-US"/>
        </w:rPr>
        <w:t xml:space="preserve">The temporary rate adjustment riders will be applied beginning </w:t>
      </w:r>
      <w:r w:rsidR="00536712">
        <w:rPr>
          <w:rFonts w:eastAsia="Times New Roman"/>
          <w:color w:val="000000"/>
          <w:szCs w:val="22"/>
          <w:lang w:val="en-US" w:eastAsia="en-US"/>
        </w:rPr>
        <w:t xml:space="preserve">August </w:t>
      </w:r>
      <w:r w:rsidR="005E0F0C" w:rsidRPr="005E0F0C">
        <w:rPr>
          <w:rFonts w:eastAsia="Times New Roman"/>
          <w:color w:val="000000"/>
          <w:szCs w:val="22"/>
          <w:lang w:val="en-US" w:eastAsia="en-US"/>
        </w:rPr>
        <w:t>1, 2023</w:t>
      </w:r>
      <w:r w:rsidR="00536712">
        <w:rPr>
          <w:rFonts w:eastAsia="Times New Roman"/>
          <w:color w:val="000000"/>
          <w:szCs w:val="22"/>
          <w:lang w:val="en-US" w:eastAsia="en-US"/>
        </w:rPr>
        <w:t>,</w:t>
      </w:r>
      <w:r w:rsidR="005E0F0C" w:rsidRPr="005E0F0C">
        <w:rPr>
          <w:rFonts w:eastAsia="Times New Roman"/>
          <w:color w:val="000000"/>
          <w:szCs w:val="22"/>
          <w:lang w:val="en-US" w:eastAsia="en-US"/>
        </w:rPr>
        <w:t xml:space="preserve"> to facilitate the proration of the increase on that date.</w:t>
      </w:r>
      <w:r w:rsidR="005E0F0C" w:rsidRPr="005E0F0C">
        <w:rPr>
          <w:szCs w:val="22"/>
          <w:lang w:val="en-US"/>
        </w:rPr>
        <w:t xml:space="preserve"> </w:t>
      </w:r>
      <w:r w:rsidR="00287CC3" w:rsidRPr="005E0F0C">
        <w:rPr>
          <w:szCs w:val="22"/>
          <w:lang w:val="en-US"/>
        </w:rPr>
        <w:t xml:space="preserve"> </w:t>
      </w:r>
      <w:r w:rsidR="005E0F0C">
        <w:rPr>
          <w:szCs w:val="22"/>
          <w:lang w:val="en-US"/>
        </w:rPr>
        <w:t xml:space="preserve">The new </w:t>
      </w:r>
      <w:r w:rsidR="00E02BB5" w:rsidRPr="005E0F0C">
        <w:rPr>
          <w:szCs w:val="22"/>
          <w:lang w:val="en-US"/>
        </w:rPr>
        <w:t xml:space="preserve">tariffs </w:t>
      </w:r>
      <w:r w:rsidR="00287CC3" w:rsidRPr="005E0F0C">
        <w:rPr>
          <w:szCs w:val="22"/>
          <w:lang w:val="en-US"/>
        </w:rPr>
        <w:t xml:space="preserve">will take effect in </w:t>
      </w:r>
      <w:r w:rsidR="00536712">
        <w:rPr>
          <w:szCs w:val="22"/>
          <w:lang w:val="en-US"/>
        </w:rPr>
        <w:t xml:space="preserve">August </w:t>
      </w:r>
      <w:r w:rsidR="006841D2" w:rsidRPr="005E0F0C">
        <w:rPr>
          <w:szCs w:val="22"/>
          <w:lang w:val="en-US"/>
        </w:rPr>
        <w:t xml:space="preserve">2023, the month after Unit 3 reaches Commercial Operation, </w:t>
      </w:r>
      <w:r w:rsidR="00287CC3" w:rsidRPr="005E0F0C">
        <w:rPr>
          <w:szCs w:val="22"/>
          <w:lang w:val="en-US"/>
        </w:rPr>
        <w:t>in accordance with t</w:t>
      </w:r>
      <w:r w:rsidR="009C1200" w:rsidRPr="005E0F0C">
        <w:rPr>
          <w:szCs w:val="22"/>
          <w:lang w:val="en-US"/>
        </w:rPr>
        <w:t xml:space="preserve">he </w:t>
      </w:r>
      <w:r w:rsidR="00942FE6" w:rsidRPr="005E0F0C">
        <w:rPr>
          <w:szCs w:val="22"/>
          <w:lang w:val="en-US"/>
        </w:rPr>
        <w:t xml:space="preserve">Commission-approved Stipulation in this </w:t>
      </w:r>
      <w:r w:rsidR="00D16368" w:rsidRPr="005E0F0C">
        <w:rPr>
          <w:szCs w:val="22"/>
          <w:lang w:val="en-US"/>
        </w:rPr>
        <w:t>d</w:t>
      </w:r>
      <w:r w:rsidR="00942FE6" w:rsidRPr="005E0F0C">
        <w:rPr>
          <w:szCs w:val="22"/>
          <w:lang w:val="en-US"/>
        </w:rPr>
        <w:t>ocket</w:t>
      </w:r>
      <w:r w:rsidR="00322640" w:rsidRPr="005E0F0C">
        <w:rPr>
          <w:szCs w:val="22"/>
          <w:lang w:val="en-US"/>
        </w:rPr>
        <w:t xml:space="preserve"> and the Commission’s Order on the Seventeenth </w:t>
      </w:r>
      <w:r w:rsidR="00D16368" w:rsidRPr="005E0F0C">
        <w:rPr>
          <w:szCs w:val="22"/>
          <w:lang w:val="en-US"/>
        </w:rPr>
        <w:t xml:space="preserve">Semi-Annual </w:t>
      </w:r>
      <w:r w:rsidR="00322640" w:rsidRPr="005E0F0C">
        <w:rPr>
          <w:szCs w:val="22"/>
          <w:lang w:val="en-US"/>
        </w:rPr>
        <w:t>Vogtle Construction Monitoring Report</w:t>
      </w:r>
      <w:r w:rsidR="00AF715E" w:rsidRPr="005E0F0C">
        <w:rPr>
          <w:szCs w:val="22"/>
          <w:lang w:val="en-US"/>
        </w:rPr>
        <w:t xml:space="preserve"> in Docket No. 29849</w:t>
      </w:r>
      <w:r w:rsidR="00942FE6" w:rsidRPr="005E0F0C">
        <w:rPr>
          <w:szCs w:val="22"/>
          <w:lang w:val="en-US"/>
        </w:rPr>
        <w:t>.</w:t>
      </w:r>
    </w:p>
    <w:p w14:paraId="7BE78D5F" w14:textId="77777777" w:rsidR="008073ED" w:rsidRPr="0069197D" w:rsidRDefault="008073ED" w:rsidP="008073ED">
      <w:pPr>
        <w:jc w:val="both"/>
      </w:pPr>
      <w:r>
        <w:tab/>
        <w:t>This filing contains certain information that is being filed under the trade secret rules of the</w:t>
      </w:r>
    </w:p>
    <w:p w14:paraId="53CD7BCE" w14:textId="119DC3F3" w:rsidR="00D16368" w:rsidRDefault="008073ED" w:rsidP="008073ED">
      <w:pPr>
        <w:spacing w:after="200" w:line="276" w:lineRule="auto"/>
        <w:rPr>
          <w:lang w:eastAsia="x-none"/>
        </w:rPr>
      </w:pPr>
      <w:r>
        <w:t>Commission. Therefore, in addition to the trade secret documents, a redacted version has also been filed.</w:t>
      </w:r>
    </w:p>
    <w:p w14:paraId="7170B4AD" w14:textId="3FDEB4CB" w:rsidR="00942FE6" w:rsidRDefault="001657EE" w:rsidP="001C3ABC">
      <w:pPr>
        <w:pStyle w:val="BodyText"/>
        <w:keepNext/>
        <w:ind w:firstLine="720"/>
        <w:jc w:val="both"/>
        <w:rPr>
          <w:lang w:val="en-US"/>
        </w:rPr>
      </w:pPr>
      <w:r>
        <w:rPr>
          <w:lang w:val="en-US"/>
        </w:rPr>
        <w:lastRenderedPageBreak/>
        <w:t xml:space="preserve">Please call me at </w:t>
      </w:r>
      <w:r w:rsidR="00D16368">
        <w:rPr>
          <w:lang w:val="en-US"/>
        </w:rPr>
        <w:t>(</w:t>
      </w:r>
      <w:r>
        <w:rPr>
          <w:lang w:val="en-US"/>
        </w:rPr>
        <w:t>404</w:t>
      </w:r>
      <w:r w:rsidR="00D16368">
        <w:rPr>
          <w:lang w:val="en-US"/>
        </w:rPr>
        <w:t xml:space="preserve">) </w:t>
      </w:r>
      <w:r>
        <w:rPr>
          <w:lang w:val="en-US"/>
        </w:rPr>
        <w:t>885-3475 if you have any questions regarding this filing.</w:t>
      </w:r>
    </w:p>
    <w:p w14:paraId="5DCAAA08" w14:textId="77777777" w:rsidR="00D16368" w:rsidRDefault="00D16368" w:rsidP="001C3ABC">
      <w:pPr>
        <w:pStyle w:val="BodyText"/>
        <w:keepNext/>
        <w:ind w:firstLine="720"/>
        <w:jc w:val="both"/>
        <w:rPr>
          <w:lang w:val="en-US"/>
        </w:rPr>
      </w:pPr>
    </w:p>
    <w:p w14:paraId="36488BAA" w14:textId="536EC042" w:rsidR="00E21FBA" w:rsidRPr="00B35D04" w:rsidRDefault="00E21FBA" w:rsidP="001C3ABC">
      <w:pPr>
        <w:pStyle w:val="BodyText"/>
        <w:keepNext/>
        <w:ind w:left="4320"/>
      </w:pPr>
      <w:r w:rsidRPr="00B35D04">
        <w:t>Sincerely,</w:t>
      </w:r>
    </w:p>
    <w:p w14:paraId="5591A4C3" w14:textId="6F0470CA" w:rsidR="000D74F1" w:rsidRDefault="000D74F1" w:rsidP="00F61A23">
      <w:pPr>
        <w:pStyle w:val="LetterSignature"/>
        <w:tabs>
          <w:tab w:val="right" w:pos="2160"/>
          <w:tab w:val="right" w:pos="2880"/>
          <w:tab w:val="right" w:pos="4507"/>
        </w:tabs>
        <w:ind w:left="4320"/>
        <w:rPr>
          <w:szCs w:val="24"/>
          <w:u w:val="single"/>
        </w:rPr>
      </w:pPr>
    </w:p>
    <w:p w14:paraId="1867EC26" w14:textId="77777777" w:rsidR="000D74F1" w:rsidRDefault="000D74F1" w:rsidP="00F61A23">
      <w:pPr>
        <w:pStyle w:val="LetterSignature"/>
        <w:tabs>
          <w:tab w:val="right" w:pos="2160"/>
          <w:tab w:val="right" w:pos="2880"/>
          <w:tab w:val="right" w:pos="4507"/>
        </w:tabs>
        <w:ind w:left="4320"/>
        <w:rPr>
          <w:szCs w:val="24"/>
          <w:u w:val="single"/>
        </w:rPr>
      </w:pPr>
    </w:p>
    <w:p w14:paraId="1822CD21" w14:textId="1B2FF38B" w:rsidR="00E21FBA" w:rsidRPr="000D74F1" w:rsidRDefault="000D74F1" w:rsidP="00F61A23">
      <w:pPr>
        <w:pStyle w:val="LetterSignature"/>
        <w:tabs>
          <w:tab w:val="right" w:pos="2160"/>
          <w:tab w:val="right" w:pos="2880"/>
          <w:tab w:val="right" w:pos="4507"/>
        </w:tabs>
        <w:ind w:left="4320"/>
        <w:rPr>
          <w:szCs w:val="24"/>
          <w:u w:val="single"/>
        </w:rPr>
      </w:pPr>
      <w:r w:rsidRPr="000D74F1">
        <w:rPr>
          <w:szCs w:val="24"/>
          <w:u w:val="single"/>
        </w:rPr>
        <w:tab/>
      </w:r>
      <w:r w:rsidRPr="000D74F1">
        <w:rPr>
          <w:szCs w:val="24"/>
          <w:u w:val="single"/>
        </w:rPr>
        <w:tab/>
      </w:r>
      <w:r w:rsidRPr="000D74F1">
        <w:rPr>
          <w:szCs w:val="24"/>
          <w:u w:val="single"/>
        </w:rPr>
        <w:tab/>
      </w:r>
      <w:r w:rsidRPr="000D74F1">
        <w:rPr>
          <w:szCs w:val="24"/>
          <w:u w:val="single"/>
        </w:rPr>
        <w:tab/>
      </w:r>
      <w:r w:rsidRPr="000D74F1">
        <w:rPr>
          <w:szCs w:val="24"/>
          <w:u w:val="single"/>
        </w:rPr>
        <w:tab/>
      </w:r>
    </w:p>
    <w:p w14:paraId="0A2432B3" w14:textId="77777777" w:rsidR="00E21FBA" w:rsidRPr="00E21FBA" w:rsidRDefault="00E21FBA" w:rsidP="00F61A23">
      <w:pPr>
        <w:pStyle w:val="SignerNames"/>
        <w:ind w:left="4320"/>
      </w:pPr>
      <w:r w:rsidRPr="00E21FBA">
        <w:t>Steven J. Hewitson</w:t>
      </w:r>
    </w:p>
    <w:p w14:paraId="52BB01C9" w14:textId="4735E9EC" w:rsidR="00E21FBA" w:rsidRDefault="00942FE6" w:rsidP="00E85C27">
      <w:pPr>
        <w:pStyle w:val="LetterSignatureSub"/>
      </w:pPr>
      <w:r>
        <w:t>Enclosures</w:t>
      </w:r>
    </w:p>
    <w:p w14:paraId="6B4062AB" w14:textId="77777777" w:rsidR="00E21FBA" w:rsidRDefault="00E21FBA" w:rsidP="00E85C27">
      <w:pPr>
        <w:pStyle w:val="LetterSignatureSub"/>
      </w:pPr>
    </w:p>
    <w:p w14:paraId="2016347B" w14:textId="77777777" w:rsidR="00AC04B7" w:rsidRDefault="00AC04B7"/>
    <w:sectPr w:rsidR="00AC04B7" w:rsidSect="00E21FBA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2304" w:right="1440" w:bottom="1440" w:left="1440" w:header="720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848BC" w14:textId="77777777" w:rsidR="00942FE6" w:rsidRDefault="00942FE6" w:rsidP="00942FE6">
      <w:r>
        <w:separator/>
      </w:r>
    </w:p>
  </w:endnote>
  <w:endnote w:type="continuationSeparator" w:id="0">
    <w:p w14:paraId="2A9080B3" w14:textId="77777777" w:rsidR="00942FE6" w:rsidRDefault="00942FE6" w:rsidP="0094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DD5B6" w14:textId="77777777" w:rsidR="004128F9" w:rsidRDefault="00942FE6" w:rsidP="00942FE6">
    <w:pPr>
      <w:pStyle w:val="Footer"/>
      <w:spacing w:line="200" w:lineRule="exact"/>
    </w:pPr>
    <w:r w:rsidRPr="00942FE6">
      <w:t xml:space="preserve"> </w:t>
    </w:r>
  </w:p>
  <w:p w14:paraId="2329FEF9" w14:textId="41CF898D" w:rsidR="00942FE6" w:rsidRDefault="004128F9" w:rsidP="004128F9">
    <w:pPr>
      <w:pStyle w:val="Footer"/>
      <w:spacing w:line="200" w:lineRule="exact"/>
    </w:pPr>
    <w:r>
      <w:rPr>
        <w:sz w:val="16"/>
      </w:rPr>
      <w:fldChar w:fldCharType="begin"/>
    </w:r>
    <w:r>
      <w:rPr>
        <w:sz w:val="16"/>
      </w:rPr>
      <w:instrText xml:space="preserve"> </w:instrText>
    </w:r>
    <w:r w:rsidRPr="004128F9">
      <w:rPr>
        <w:sz w:val="16"/>
      </w:rPr>
      <w:instrText>IF "</w:instrText>
    </w:r>
    <w:r w:rsidRPr="004128F9">
      <w:rPr>
        <w:sz w:val="16"/>
      </w:rPr>
      <w:fldChar w:fldCharType="begin"/>
    </w:r>
    <w:r w:rsidRPr="004128F9">
      <w:rPr>
        <w:sz w:val="16"/>
      </w:rPr>
      <w:instrText xml:space="preserve"> DOCVARIABLE "SWDocIDLocation" </w:instrText>
    </w:r>
    <w:r w:rsidRPr="004128F9">
      <w:rPr>
        <w:sz w:val="16"/>
      </w:rPr>
      <w:fldChar w:fldCharType="separate"/>
    </w:r>
    <w:r w:rsidR="00CB6F13">
      <w:rPr>
        <w:sz w:val="16"/>
      </w:rPr>
      <w:instrText>1</w:instrText>
    </w:r>
    <w:r w:rsidRPr="004128F9">
      <w:rPr>
        <w:sz w:val="16"/>
      </w:rPr>
      <w:fldChar w:fldCharType="end"/>
    </w:r>
    <w:r w:rsidRPr="004128F9">
      <w:rPr>
        <w:sz w:val="16"/>
      </w:rPr>
      <w:instrText>" = "1" "</w:instrText>
    </w:r>
    <w:r w:rsidRPr="004128F9">
      <w:rPr>
        <w:sz w:val="16"/>
      </w:rPr>
      <w:fldChar w:fldCharType="begin"/>
    </w:r>
    <w:r w:rsidRPr="004128F9">
      <w:rPr>
        <w:sz w:val="16"/>
      </w:rPr>
      <w:instrText xml:space="preserve"> DOCPROPERTY "SWDocID" </w:instrText>
    </w:r>
    <w:r w:rsidRPr="004128F9">
      <w:rPr>
        <w:sz w:val="16"/>
      </w:rPr>
      <w:fldChar w:fldCharType="separate"/>
    </w:r>
    <w:r w:rsidR="00CB6F13">
      <w:rPr>
        <w:sz w:val="16"/>
      </w:rPr>
      <w:instrText>158179679v2</w:instrText>
    </w:r>
    <w:r w:rsidRPr="004128F9">
      <w:rPr>
        <w:sz w:val="16"/>
      </w:rPr>
      <w:fldChar w:fldCharType="end"/>
    </w:r>
    <w:r w:rsidRPr="004128F9">
      <w:rPr>
        <w:sz w:val="16"/>
      </w:rPr>
      <w:instrText>" ""</w:instrText>
    </w:r>
    <w:r>
      <w:rPr>
        <w:sz w:val="16"/>
      </w:rPr>
      <w:instrText xml:space="preserve"> </w:instrText>
    </w:r>
    <w:r>
      <w:rPr>
        <w:sz w:val="16"/>
      </w:rPr>
      <w:fldChar w:fldCharType="separate"/>
    </w:r>
    <w:r w:rsidR="00CB6F13">
      <w:rPr>
        <w:noProof/>
        <w:sz w:val="16"/>
      </w:rPr>
      <w:t>158179679v2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FCCA0" w14:textId="77777777" w:rsidR="004128F9" w:rsidRDefault="004128F9">
    <w:pPr>
      <w:pStyle w:val="Footer"/>
    </w:pPr>
  </w:p>
  <w:p w14:paraId="488B0435" w14:textId="3697489C" w:rsidR="00DA464B" w:rsidRDefault="004128F9" w:rsidP="004128F9">
    <w:pPr>
      <w:pStyle w:val="Footer"/>
    </w:pPr>
    <w:r>
      <w:rPr>
        <w:sz w:val="16"/>
      </w:rPr>
      <w:fldChar w:fldCharType="begin"/>
    </w:r>
    <w:r>
      <w:rPr>
        <w:sz w:val="16"/>
      </w:rPr>
      <w:instrText xml:space="preserve"> </w:instrText>
    </w:r>
    <w:r w:rsidRPr="004128F9">
      <w:rPr>
        <w:sz w:val="16"/>
      </w:rPr>
      <w:instrText>IF "</w:instrText>
    </w:r>
    <w:r w:rsidRPr="004128F9">
      <w:rPr>
        <w:sz w:val="16"/>
      </w:rPr>
      <w:fldChar w:fldCharType="begin"/>
    </w:r>
    <w:r w:rsidRPr="004128F9">
      <w:rPr>
        <w:sz w:val="16"/>
      </w:rPr>
      <w:instrText xml:space="preserve"> DOCVARIABLE "SWDocIDLocation" </w:instrText>
    </w:r>
    <w:r w:rsidRPr="004128F9">
      <w:rPr>
        <w:sz w:val="16"/>
      </w:rPr>
      <w:fldChar w:fldCharType="separate"/>
    </w:r>
    <w:r w:rsidR="00CB6F13">
      <w:rPr>
        <w:sz w:val="16"/>
      </w:rPr>
      <w:instrText>1</w:instrText>
    </w:r>
    <w:r w:rsidRPr="004128F9">
      <w:rPr>
        <w:sz w:val="16"/>
      </w:rPr>
      <w:fldChar w:fldCharType="end"/>
    </w:r>
    <w:r w:rsidRPr="004128F9">
      <w:rPr>
        <w:sz w:val="16"/>
      </w:rPr>
      <w:instrText>" = "1" "</w:instrText>
    </w:r>
    <w:r w:rsidRPr="004128F9">
      <w:rPr>
        <w:sz w:val="16"/>
      </w:rPr>
      <w:fldChar w:fldCharType="begin"/>
    </w:r>
    <w:r w:rsidRPr="004128F9">
      <w:rPr>
        <w:sz w:val="16"/>
      </w:rPr>
      <w:instrText xml:space="preserve"> DOCPROPERTY "SWDocID" </w:instrText>
    </w:r>
    <w:r w:rsidRPr="004128F9">
      <w:rPr>
        <w:sz w:val="16"/>
      </w:rPr>
      <w:fldChar w:fldCharType="separate"/>
    </w:r>
    <w:r w:rsidR="00CB6F13">
      <w:rPr>
        <w:sz w:val="16"/>
      </w:rPr>
      <w:instrText>158179679v2</w:instrText>
    </w:r>
    <w:r w:rsidRPr="004128F9">
      <w:rPr>
        <w:sz w:val="16"/>
      </w:rPr>
      <w:fldChar w:fldCharType="end"/>
    </w:r>
    <w:r w:rsidRPr="004128F9">
      <w:rPr>
        <w:sz w:val="16"/>
      </w:rPr>
      <w:instrText>" ""</w:instrText>
    </w:r>
    <w:r>
      <w:rPr>
        <w:sz w:val="16"/>
      </w:rPr>
      <w:instrText xml:space="preserve"> </w:instrText>
    </w:r>
    <w:r>
      <w:rPr>
        <w:sz w:val="16"/>
      </w:rPr>
      <w:fldChar w:fldCharType="separate"/>
    </w:r>
    <w:r w:rsidR="00CB6F13">
      <w:rPr>
        <w:noProof/>
        <w:sz w:val="16"/>
      </w:rPr>
      <w:t>158179679v2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789F5" w14:textId="77777777" w:rsidR="00942FE6" w:rsidRDefault="00942FE6" w:rsidP="00942FE6">
      <w:r>
        <w:separator/>
      </w:r>
    </w:p>
  </w:footnote>
  <w:footnote w:type="continuationSeparator" w:id="0">
    <w:p w14:paraId="19D78D35" w14:textId="77777777" w:rsidR="00942FE6" w:rsidRDefault="00942FE6" w:rsidP="00942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33B70" w14:textId="77777777" w:rsidR="00B5259C" w:rsidRPr="00E21FBA" w:rsidRDefault="00E21FBA">
    <w:pPr>
      <w:pStyle w:val="Header"/>
      <w:rPr>
        <w:b/>
        <w:color w:val="141B4D"/>
      </w:rPr>
    </w:pPr>
    <w:r w:rsidRPr="00E21FBA">
      <w:rPr>
        <w:b/>
        <w:color w:val="141B4D"/>
      </w:rPr>
      <w:t>Ms. Sallie Tanner</w:t>
    </w:r>
  </w:p>
  <w:p w14:paraId="379C314C" w14:textId="2A429DCD" w:rsidR="00B5259C" w:rsidRPr="003121FC" w:rsidRDefault="00942FE6" w:rsidP="004F4900">
    <w:pPr>
      <w:pStyle w:val="Header"/>
      <w:rPr>
        <w:color w:val="141B4D"/>
      </w:rPr>
    </w:pPr>
    <w:r w:rsidRPr="003121FC">
      <w:rPr>
        <w:color w:val="141B4D"/>
      </w:rPr>
      <w:fldChar w:fldCharType="begin"/>
    </w:r>
    <w:r w:rsidRPr="003121FC">
      <w:rPr>
        <w:color w:val="141B4D"/>
      </w:rPr>
      <w:instrText xml:space="preserve"> STYLEREF "Letter Date" \* MERGEFORMAT </w:instrText>
    </w:r>
    <w:r w:rsidRPr="003121FC">
      <w:rPr>
        <w:color w:val="141B4D"/>
      </w:rPr>
      <w:fldChar w:fldCharType="separate"/>
    </w:r>
    <w:r w:rsidR="00FB6788">
      <w:rPr>
        <w:noProof/>
        <w:color w:val="141B4D"/>
      </w:rPr>
      <w:t>July 27, 2023</w:t>
    </w:r>
    <w:r w:rsidRPr="003121FC">
      <w:rPr>
        <w:color w:val="141B4D"/>
      </w:rPr>
      <w:fldChar w:fldCharType="end"/>
    </w:r>
  </w:p>
  <w:p w14:paraId="7E1C02F4" w14:textId="77777777" w:rsidR="00B5259C" w:rsidRDefault="00942FE6">
    <w:pPr>
      <w:pStyle w:val="Header"/>
      <w:spacing w:after="480"/>
    </w:pPr>
    <w:r w:rsidRPr="003121FC">
      <w:rPr>
        <w:color w:val="141B4D"/>
      </w:rPr>
      <w:t xml:space="preserve">Page </w:t>
    </w:r>
    <w:r w:rsidRPr="003121FC">
      <w:rPr>
        <w:color w:val="141B4D"/>
      </w:rPr>
      <w:fldChar w:fldCharType="begin"/>
    </w:r>
    <w:r w:rsidRPr="003121FC">
      <w:rPr>
        <w:color w:val="141B4D"/>
      </w:rPr>
      <w:instrText xml:space="preserve"> PAGE \* MERGEFORMAT </w:instrText>
    </w:r>
    <w:r w:rsidRPr="003121FC">
      <w:rPr>
        <w:color w:val="141B4D"/>
      </w:rPr>
      <w:fldChar w:fldCharType="separate"/>
    </w:r>
    <w:r>
      <w:rPr>
        <w:noProof/>
        <w:color w:val="141B4D"/>
      </w:rPr>
      <w:t>2</w:t>
    </w:r>
    <w:r w:rsidRPr="003121FC">
      <w:rPr>
        <w:color w:val="141B4D"/>
      </w:rPr>
      <w:fldChar w:fldCharType="end"/>
    </w:r>
    <w:r w:rsidR="00FB6788">
      <w:rPr>
        <w:noProof/>
      </w:rPr>
      <w:pict w14:anchorId="40CE93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457.7pt;margin-top:36.3pt;width:84.15pt;height:34.55pt;z-index:-251657216;visibility:visible;mso-position-horizontal-relative:page;mso-position-vertical-relative:page;mso-width-relative:margin;mso-height-relative:margin">
          <v:imagedata r:id="rId1" o:title=""/>
          <w10:wrap anchorx="page" anchory="page"/>
        </v:shape>
      </w:pict>
    </w:r>
    <w:bookmarkStart w:id="0" w:name="zzmpFIXED_LHPrimary"/>
    <w:r w:rsidR="00FB6788">
      <w:rPr>
        <w:noProof/>
      </w:rPr>
      <w:pict w14:anchorId="4FF5FCB7">
        <v:shape id="_x0000_s2055" type="#_x0000_t75" style="position:absolute;margin-left:457.7pt;margin-top:36.3pt;width:84.15pt;height:34.55pt;z-index:-251651072;visibility:visible;mso-position-horizontal-relative:page;mso-position-vertical-relative:page;mso-width-relative:margin;mso-height-relative:margin">
          <v:imagedata r:id="rId1" o:title=""/>
          <w10:wrap anchorx="page" anchory="page"/>
        </v:shape>
      </w:pict>
    </w:r>
    <w:r w:rsidR="00FB6788">
      <w:rPr>
        <w:noProof/>
      </w:rPr>
      <w:pict w14:anchorId="2AECC91B">
        <v:line id="Straight Connector 7" o:spid="_x0000_s2056" style="position:absolute;z-index:251666432;visibility:visible;mso-wrap-distance-top:-3e-5mm;mso-wrap-distance-bottom:-3e-5mm;mso-position-horizontal-relative:page;mso-position-vertical-relative:page;mso-width-relative:margin" from="72.7pt,96.5pt" to="544.3pt,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" strokecolor="#0091da" strokeweight=".5pt">
          <v:stroke joinstyle="miter"/>
          <o:lock v:ext="edit" shapetype="f"/>
          <w10:wrap anchorx="page" anchory="page"/>
        </v:line>
      </w:pict>
    </w:r>
    <w:bookmarkEnd w:id="0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B4B41" w14:textId="77777777" w:rsidR="00B5259C" w:rsidRPr="00B35D04" w:rsidRDefault="00FB6788" w:rsidP="00B35D04">
    <w:pPr>
      <w:pStyle w:val="Header"/>
      <w:spacing w:after="2664"/>
    </w:pPr>
    <w:bookmarkStart w:id="1" w:name="zzmpFIXED_LHFirstPage"/>
    <w:r>
      <w:rPr>
        <w:noProof/>
      </w:rPr>
      <w:pict w14:anchorId="58EBD55E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margin-left:1in;margin-top:30pt;width:222.75pt;height:57.6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" filled="f" stroked="f">
          <v:textbox inset="0,0,0,0">
            <w:txbxContent>
              <w:p w14:paraId="4177DF41" w14:textId="77777777" w:rsidR="00B35D04" w:rsidRPr="00AA7992" w:rsidRDefault="00942FE6" w:rsidP="00A75B5A">
                <w:pPr>
                  <w:pStyle w:val="Letterhead"/>
                </w:pPr>
                <w:r w:rsidRPr="00AA7992">
                  <w:t>T</w:t>
                </w:r>
                <w:r>
                  <w:t>routman</w:t>
                </w:r>
                <w:r w:rsidRPr="00AA7992">
                  <w:t xml:space="preserve"> </w:t>
                </w:r>
                <w:r>
                  <w:t xml:space="preserve">Pepper Hamilton </w:t>
                </w:r>
                <w:r w:rsidRPr="00AA7992">
                  <w:t>S</w:t>
                </w:r>
                <w:r>
                  <w:t>anders</w:t>
                </w:r>
                <w:r w:rsidRPr="00AA7992">
                  <w:t xml:space="preserve"> LLP</w:t>
                </w:r>
              </w:p>
              <w:p w14:paraId="2EBCA698" w14:textId="77777777" w:rsidR="00E21FBA" w:rsidRPr="00E21FBA" w:rsidRDefault="00E21FBA" w:rsidP="00A75B5A">
                <w:pPr>
                  <w:pStyle w:val="Letterhead"/>
                </w:pPr>
                <w:r w:rsidRPr="00E21FBA">
                  <w:t>600 Peachtree Street NE, Suite 3000</w:t>
                </w:r>
              </w:p>
              <w:p w14:paraId="164FDC54" w14:textId="77777777" w:rsidR="00B35D04" w:rsidRPr="00B35D04" w:rsidRDefault="00E21FBA" w:rsidP="00A75B5A">
                <w:pPr>
                  <w:pStyle w:val="Letterhead"/>
                </w:pPr>
                <w:r>
                  <w:t>Atlanta, GA  30308-2216</w:t>
                </w:r>
              </w:p>
              <w:p w14:paraId="10C44475" w14:textId="77777777" w:rsidR="00B35D04" w:rsidRPr="008A10B3" w:rsidRDefault="00942FE6" w:rsidP="00A75B5A">
                <w:pPr>
                  <w:pStyle w:val="Letterhead"/>
                  <w:spacing w:before="240"/>
                </w:pPr>
                <w:r>
                  <w:t>troutman</w:t>
                </w:r>
                <w:r w:rsidRPr="008A10B3">
                  <w:t>.com</w:t>
                </w:r>
              </w:p>
              <w:p w14:paraId="5482E9FC" w14:textId="77777777" w:rsidR="00B35D04" w:rsidRPr="00B06E69" w:rsidRDefault="00FB6788" w:rsidP="00A75B5A">
                <w:pPr>
                  <w:pStyle w:val="Letterhead"/>
                  <w:spacing w:line="264" w:lineRule="auto"/>
                  <w:jc w:val="right"/>
                  <w:rPr>
                    <w:rFonts w:cs="Arial"/>
                    <w:szCs w:val="13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 w14:anchorId="6A6558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52" type="#_x0000_t75" style="position:absolute;margin-left:435pt;margin-top:28.95pt;width:106.95pt;height:43.9pt;z-index:-251654144;visibility:visible;mso-position-horizontal-relative:page;mso-position-vertical-relative:page;mso-width-relative:margin;mso-height-relative:margin">
          <v:imagedata r:id="rId1" o:title=""/>
          <w10:wrap anchorx="page" anchory="page"/>
        </v:shape>
      </w:pict>
    </w:r>
    <w:r>
      <w:rPr>
        <w:noProof/>
      </w:rPr>
      <w:pict w14:anchorId="4D08DE43">
        <v:shape id="_x0000_s2054" type="#_x0000_t202" style="position:absolute;margin-left:327.6pt;margin-top:108pt;width:3in;height:90pt;z-index:2516643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" filled="f" stroked="f">
          <v:textbox inset="0,0,0,0">
            <w:txbxContent>
              <w:p w14:paraId="591330B2" w14:textId="77777777" w:rsidR="00B35D04" w:rsidRPr="00874C7F" w:rsidRDefault="00FB6788" w:rsidP="00A75B5A">
                <w:pPr>
                  <w:pStyle w:val="LetterheadAuthor"/>
                </w:pPr>
              </w:p>
            </w:txbxContent>
          </v:textbox>
          <w10:wrap anchorx="page" anchory="page"/>
        </v:shape>
      </w:pict>
    </w:r>
    <w:r>
      <w:rPr>
        <w:noProof/>
      </w:rPr>
      <w:pict w14:anchorId="68438741">
        <v:line id="Straight Connector 6" o:spid="_x0000_s2053" style="position:absolute;z-index:251663360;visibility:visible;mso-wrap-distance-top:-3e-5mm;mso-wrap-distance-bottom:-3e-5mm;mso-position-horizontal-relative:page;mso-position-vertical-relative:page;mso-width-relative:margin" from="72.7pt,96.5pt" to="544.3pt,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" strokecolor="#0091da" strokeweight=".5pt">
          <v:stroke joinstyle="miter"/>
          <o:lock v:ext="edit" shapetype="f"/>
          <w10:wrap anchorx="page" anchory="page"/>
        </v:line>
      </w:pict>
    </w:r>
    <w:r>
      <w:rPr>
        <w:noProof/>
      </w:rPr>
      <w:pict w14:anchorId="01A8BD6E">
        <v:shape id="Text Box 18" o:spid="_x0000_s2051" type="#_x0000_t202" style="position:absolute;margin-left:1in;margin-top:108pt;width:3in;height:90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" filled="f" stroked="f">
          <v:textbox inset="0,0,0,0">
            <w:txbxContent>
              <w:p w14:paraId="4064EA19" w14:textId="77777777" w:rsidR="00B35D04" w:rsidRPr="00E21FBA" w:rsidRDefault="00E21FBA" w:rsidP="00A75B5A">
                <w:pPr>
                  <w:pStyle w:val="Letterhead"/>
                  <w:spacing w:line="240" w:lineRule="exact"/>
                  <w:rPr>
                    <w:b/>
                  </w:rPr>
                </w:pPr>
                <w:r w:rsidRPr="00E21FBA">
                  <w:rPr>
                    <w:b/>
                  </w:rPr>
                  <w:t>Steven J. Hewitson</w:t>
                </w:r>
              </w:p>
              <w:p w14:paraId="7A758BDB" w14:textId="77777777" w:rsidR="00B35D04" w:rsidRPr="00E21FBA" w:rsidRDefault="00E21FBA" w:rsidP="00A75B5A">
                <w:pPr>
                  <w:pStyle w:val="LetterheadAuthor"/>
                </w:pPr>
                <w:r w:rsidRPr="00E21FBA">
                  <w:t>steven.hewitson@troutman.com</w:t>
                </w:r>
              </w:p>
              <w:p w14:paraId="0A835B68" w14:textId="77777777" w:rsidR="00B35D04" w:rsidRPr="00E21FBA" w:rsidRDefault="00FB6788" w:rsidP="00A75B5A">
                <w:pPr>
                  <w:pStyle w:val="LetterheadAuthor"/>
                </w:pPr>
              </w:p>
            </w:txbxContent>
          </v:textbox>
          <w10:wrap anchorx="page" anchory="page"/>
        </v:shape>
      </w:pic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4FA02A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FE8B9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BC77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04E1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AE8C5F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ECC0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84C7A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5C9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6A5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14A3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953732"/>
    <w:multiLevelType w:val="multilevel"/>
    <w:tmpl w:val="7A162BD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7AB7103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63980227">
    <w:abstractNumId w:val="10"/>
  </w:num>
  <w:num w:numId="2" w16cid:durableId="443309372">
    <w:abstractNumId w:val="11"/>
  </w:num>
  <w:num w:numId="3" w16cid:durableId="87242497">
    <w:abstractNumId w:val="9"/>
  </w:num>
  <w:num w:numId="4" w16cid:durableId="1657958704">
    <w:abstractNumId w:val="7"/>
  </w:num>
  <w:num w:numId="5" w16cid:durableId="447436810">
    <w:abstractNumId w:val="6"/>
  </w:num>
  <w:num w:numId="6" w16cid:durableId="1343968423">
    <w:abstractNumId w:val="5"/>
  </w:num>
  <w:num w:numId="7" w16cid:durableId="1499686773">
    <w:abstractNumId w:val="4"/>
  </w:num>
  <w:num w:numId="8" w16cid:durableId="1365979612">
    <w:abstractNumId w:val="8"/>
  </w:num>
  <w:num w:numId="9" w16cid:durableId="1863743242">
    <w:abstractNumId w:val="3"/>
  </w:num>
  <w:num w:numId="10" w16cid:durableId="491918124">
    <w:abstractNumId w:val="2"/>
  </w:num>
  <w:num w:numId="11" w16cid:durableId="697700514">
    <w:abstractNumId w:val="1"/>
  </w:num>
  <w:num w:numId="12" w16cid:durableId="1517187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85TrailerVersion" w:val="0"/>
    <w:docVar w:name="bpfile" w:val="Letter.mbp"/>
    <w:docVar w:name="CustomProperty_1_AuthorAdmittedLetterhead" w:val="??"/>
    <w:docVar w:name="CustomProperty_1_AuthorEmailLetterhead" w:val="steven.hewitson@troutman.com??steven.hewitson@troutman.com"/>
    <w:docVar w:name="CustomProperty_1_AuthorFaxLetterhead" w:val="??"/>
    <w:docVar w:name="CustomProperty_1_AuthorIntlFax" w:val="??"/>
    <w:docVar w:name="CustomProperty_1_AuthorIntlPhone" w:val="??"/>
    <w:docVar w:name="CustomProperty_1_AuthorNameChineseLetterhead" w:val="??"/>
    <w:docVar w:name="CustomProperty_1_AuthorPhoneLetterhead" w:val="??"/>
    <w:docVar w:name="CustomProperty_1_AuthorTitleLetterhead" w:val="??"/>
    <w:docVar w:name="CustomProperty_1_FullTypistInitials" w:val="??"/>
    <w:docVar w:name="CustomProperty_1_IncludeByLine" w:val="0??0"/>
    <w:docVar w:name="CustomProperty_1_LetterheadAdmittedIn2" w:val="??"/>
    <w:docVar w:name="Letter_1_Alignment" w:val="0"/>
    <w:docVar w:name="Letter_1_Author" w:val="364"/>
    <w:docVar w:name="Letter_1_AuthorFirmName" w:val="Troutman Pepper Hamilton Sanders LLP"/>
    <w:docVar w:name="Letter_1_AuthorFirmSlogan" w:val="Attorneys at Law"/>
    <w:docVar w:name="Letter_1_AuthorName" w:val="Steven J. Hewitson"/>
    <w:docVar w:name="Letter_1_AuthorTitle" w:val="Partner"/>
    <w:docVar w:name="Letter_1_ClosingPhrase" w:val="Sincerely,"/>
    <w:docVar w:name="Letter_1_DateType" w:val="MMMM d, yyyy"/>
    <w:docVar w:name="Letter_1_ElectronicSignerName" w:val="Steven J. Hewitson"/>
    <w:docVar w:name="Letter_1_FirstLineIndent" w:val="0"/>
    <w:docVar w:name="Letter_1_FontName" w:val="Arial"/>
    <w:docVar w:name="Letter_1_FontSize" w:val="11"/>
    <w:docVar w:name="Letter_1_HeaderAdditionalText" w:val="Ms. Sallie Tanner"/>
    <w:docVar w:name="Letter_1_HeaderDeliveryPhrases" w:val="0"/>
    <w:docVar w:name="Letter_1_HeaderDeliveryPhrases2" w:val="0"/>
    <w:docVar w:name="Letter_1_IncludeAuthorTitle" w:val="0"/>
    <w:docVar w:name="Letter_1_IncludeFirmName" w:val="0"/>
    <w:docVar w:name="Letter_1_InsertType" w:val="0"/>
    <w:docVar w:name="Letter_1_Recipients" w:val="Ms. Sallie Tanner|vbcr|_x000a_Executive Secretary|vbcr|_x000a_Georgia Public Service Commission|vbcr|_x000a_244 Washington Street, SW|vbcr|_x000a_Atlanta, Georgia 30334"/>
    <w:docVar w:name="Letter_1_Reline" w:val="Georgia Power Company's Plant Vogtle Unit 3 and Common Rate Adjustment Application; Docket No. 43838"/>
    <w:docVar w:name="Letter_1_RelineFormatValues" w:val="0"/>
    <w:docVar w:name="Letter_1_Salutation" w:val="Dear :"/>
    <w:docVar w:name="Letter_1_UnderlineRelineAll" w:val="False"/>
    <w:docVar w:name="Letter_1_UseElectronicSignature" w:val="False"/>
    <w:docVar w:name="Letter_1_UserRecipientTableThreshold" w:val="0"/>
    <w:docVar w:name="LetterLH_1_Author" w:val="364"/>
    <w:docVar w:name="LetterLH_1_IncludeLetterheadAdmittedIn" w:val="0"/>
    <w:docVar w:name="LetterLH_1_IncludeLetterheadCustom1" w:val="0"/>
    <w:docVar w:name="LetterLH_1_IncludeLetterheadCustom2" w:val="0"/>
    <w:docVar w:name="LetterLH_1_IncludeLetterheadCustom3" w:val="0"/>
    <w:docVar w:name="LetterLH_1_IncludeLetterheadEMail" w:val="-1"/>
    <w:docVar w:name="LetterLH_1_IncludeLetterheadFax" w:val="0"/>
    <w:docVar w:name="LetterLH_1_IncludeLetterheadName" w:val="-1"/>
    <w:docVar w:name="LetterLH_1_IncludeLetterheadPhone" w:val="0"/>
    <w:docVar w:name="LetterLH_1_IncludeLetterheadTitle" w:val="0"/>
    <w:docVar w:name="LetterLH_1_LetterheadAddress" w:val="600 Peachtree Street NE, Suite 3000|vbcr|Atlanta, GA  30308-2216"/>
    <w:docVar w:name="LetterLH_1_LetterheadAdmittedIn" w:val="Admitted in: FL, GA"/>
    <w:docVar w:name="LetterLH_1_LetterheadEMail" w:val="steven.hewitson@troutman.com"/>
    <w:docVar w:name="LetterLH_1_LetterheadFax" w:val="404.962.6586"/>
    <w:docVar w:name="LetterLH_1_LetterheadFirmAddress1" w:val="Bank of America Plaza"/>
    <w:docVar w:name="LetterLH_1_LetterheadFirmAddress2" w:val="600 Peachtree Street NE"/>
    <w:docVar w:name="LetterLH_1_LetterheadFirmAddress3" w:val="Suite 3000"/>
    <w:docVar w:name="LetterLH_1_LetterheadFirmCity" w:val="Atlanta"/>
    <w:docVar w:name="LetterLH_1_LetterheadFirmCountry" w:val="U.S.A."/>
    <w:docVar w:name="LetterLH_1_LetterheadFirmDisplayName" w:val="Atlanta"/>
    <w:docVar w:name="LetterLH_1_LetterheadFirmFax" w:val="404.885.3900"/>
    <w:docVar w:name="LetterLH_1_LetterheadFirmName" w:val="Troutman Pepper Hamilton Sanders LLP"/>
    <w:docVar w:name="LetterLH_1_LetterheadFirmPhone" w:val="404.885.3000"/>
    <w:docVar w:name="LetterLH_1_LetterheadFirmSlogan" w:val="Attorneys at Law"/>
    <w:docVar w:name="LetterLH_1_LetterheadFirmState" w:val="Georgia"/>
    <w:docVar w:name="LetterLH_1_LetterheadFirmStateAbbr" w:val="GA"/>
    <w:docVar w:name="LetterLH_1_LetterheadFirmURL" w:val="troutman.com"/>
    <w:docVar w:name="LetterLH_1_LetterheadFirmZip" w:val="30308-2216"/>
    <w:docVar w:name="LetterLH_1_LetterheadName" w:val="Steven J. Hewitson"/>
    <w:docVar w:name="LetterLH_1_LetterheadPhone" w:val="404.885.3475"/>
    <w:docVar w:name="LetterLH_1_LetterheadTitle" w:val="Partner"/>
    <w:docVar w:name="LetterLH_1_LetterheadType" w:val="31"/>
    <w:docVar w:name="MPDocID" w:val="155106448"/>
    <w:docVar w:name="MPDocIDTemplate" w:val=" %n"/>
    <w:docVar w:name="MPDocIDTemplateDefault" w:val="%l| %n|v%v| %c|.%m"/>
    <w:docVar w:name="NewDocStampType" w:val="20"/>
    <w:docVar w:name="ReUseAuthor" w:val="364|Hewitson, Steve|steven.hewitson@troutman.com|404.962.6586|Steven|Steven J. Hewitson|Steve Hewitson||4264916\Florida\118885\True\4264917\Georgia\350398\True|True|Hewitson|J.|8|404.885.3475|Partner|zzmpAdmittedIn??Admitted in: FL, GA|fldNameChinese??|fldPhoneInt??|fldFaxInt??"/>
    <w:docVar w:name="ReuseAuthorOptions" w:val="fldID??-100008|fldLastEditTime??4/27/2009 12:24:03 PM|cmbLetterheadType??31|cmbDateType??MMMM d, yyyy|chkIncludeLetterheadName??-1|chkIncludeLetterheadPhone??0|chkIncludeLetterheadEMail??-1|chkIncludeLetterheadTitle??0|chkIncludeLetterheadFax??0|chkIncludeLetterheadAdmittedIn??0|chkIncludeLetterheadCustom1??0|chkIncludeLetterheadCustom2??0|chkIncludeLetterheadCustom3??0|cmbClosingPhrases??Sincerely,|chkIncludeAuthorTitle??0|chkIncludeFirmName??0|cmbNormalFontName??Arial|spnNormalFontSize??11|cmbBodyTextAlignment??0|spnBodyTextFirstLineIndent??0|chkCenterDeliveryPhrases??0|chkElectronicSignature??0"/>
    <w:docVar w:name="SWDocIDLayout" w:val="2"/>
    <w:docVar w:name="SWDocIDLocation" w:val="1"/>
    <w:docVar w:name="zzmpFixed_MacPacVersion" w:val="9.0"/>
    <w:docVar w:name="zzmpLegacyTrailerRemovedNew" w:val="True"/>
  </w:docVars>
  <w:rsids>
    <w:rsidRoot w:val="00E21FBA"/>
    <w:rsid w:val="00081D85"/>
    <w:rsid w:val="00082CA5"/>
    <w:rsid w:val="000D74F1"/>
    <w:rsid w:val="001657EE"/>
    <w:rsid w:val="0019478B"/>
    <w:rsid w:val="001C3ABC"/>
    <w:rsid w:val="00211474"/>
    <w:rsid w:val="00287CC3"/>
    <w:rsid w:val="002B66AA"/>
    <w:rsid w:val="00322640"/>
    <w:rsid w:val="00366364"/>
    <w:rsid w:val="004128F9"/>
    <w:rsid w:val="00476837"/>
    <w:rsid w:val="00536712"/>
    <w:rsid w:val="005A12DF"/>
    <w:rsid w:val="005E0F0C"/>
    <w:rsid w:val="006841D2"/>
    <w:rsid w:val="00690503"/>
    <w:rsid w:val="00784AE6"/>
    <w:rsid w:val="007E419B"/>
    <w:rsid w:val="007F33CB"/>
    <w:rsid w:val="008073ED"/>
    <w:rsid w:val="00942FE6"/>
    <w:rsid w:val="00982986"/>
    <w:rsid w:val="009C1200"/>
    <w:rsid w:val="00A24B91"/>
    <w:rsid w:val="00A92D0C"/>
    <w:rsid w:val="00AA46BB"/>
    <w:rsid w:val="00AC04B7"/>
    <w:rsid w:val="00AE7DF2"/>
    <w:rsid w:val="00AF715E"/>
    <w:rsid w:val="00BB43FE"/>
    <w:rsid w:val="00CB6F13"/>
    <w:rsid w:val="00D16368"/>
    <w:rsid w:val="00DA464B"/>
    <w:rsid w:val="00E02BB5"/>
    <w:rsid w:val="00E21FBA"/>
    <w:rsid w:val="00E35C27"/>
    <w:rsid w:val="00EB0D85"/>
    <w:rsid w:val="00EE1DE4"/>
    <w:rsid w:val="00EE2774"/>
    <w:rsid w:val="00F61A23"/>
    <w:rsid w:val="00FB458D"/>
    <w:rsid w:val="00FB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."/>
  <w:listSeparator w:val=","/>
  <w14:docId w14:val="76EB8581"/>
  <w15:docId w15:val="{68CB0746-CE18-40F0-BCE8-2B9226359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 w:qFormat="1"/>
    <w:lsdException w:name="Signature" w:semiHidden="1" w:uiPriority="0" w:unhideWhenUsed="1" w:qFormat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FBA"/>
    <w:pPr>
      <w:spacing w:after="0" w:line="240" w:lineRule="auto"/>
    </w:pPr>
    <w:rPr>
      <w:rFonts w:ascii="Arial" w:eastAsia="STKaiti" w:hAnsi="Arial" w:cs="Arial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21FB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21FB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21FBA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21F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21F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21FBA"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E21FBA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E21FBA"/>
    <w:p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E21FBA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21FBA"/>
    <w:pPr>
      <w:spacing w:after="240" w:line="280" w:lineRule="exact"/>
    </w:pPr>
    <w:rPr>
      <w:lang w:val="x-none" w:eastAsia="x-none"/>
    </w:rPr>
  </w:style>
  <w:style w:type="character" w:customStyle="1" w:styleId="BodyTextChar">
    <w:name w:val="Body Text Char"/>
    <w:link w:val="BodyText"/>
    <w:rsid w:val="00E21FBA"/>
    <w:rPr>
      <w:rFonts w:ascii="Arial" w:eastAsia="STKaiti" w:hAnsi="Arial" w:cs="Arial"/>
      <w:szCs w:val="20"/>
      <w:lang w:val="x-none" w:eastAsia="x-none"/>
    </w:rPr>
  </w:style>
  <w:style w:type="paragraph" w:styleId="BlockText">
    <w:name w:val="Block Text"/>
    <w:basedOn w:val="Normal"/>
    <w:qFormat/>
    <w:rsid w:val="00FB458D"/>
    <w:pPr>
      <w:spacing w:before="120" w:after="120"/>
      <w:ind w:left="1440" w:right="1440"/>
    </w:pPr>
    <w:rPr>
      <w:rFonts w:eastAsia="Times New Roman" w:cs="Times New Roman"/>
    </w:rPr>
  </w:style>
  <w:style w:type="paragraph" w:customStyle="1" w:styleId="BTDSFL5">
    <w:name w:val="BT DS FL (.5)"/>
    <w:basedOn w:val="Normal"/>
    <w:qFormat/>
    <w:rsid w:val="00FB458D"/>
    <w:pPr>
      <w:spacing w:line="480" w:lineRule="auto"/>
      <w:ind w:firstLine="720"/>
    </w:pPr>
    <w:rPr>
      <w:rFonts w:eastAsia="Times New Roman" w:cs="Times New Roman"/>
    </w:rPr>
  </w:style>
  <w:style w:type="paragraph" w:customStyle="1" w:styleId="BTDSFL10">
    <w:name w:val="BT DS FL (1.0)"/>
    <w:basedOn w:val="Normal"/>
    <w:qFormat/>
    <w:rsid w:val="00FB458D"/>
    <w:pPr>
      <w:spacing w:line="480" w:lineRule="auto"/>
      <w:ind w:firstLine="1440"/>
    </w:pPr>
    <w:rPr>
      <w:rFonts w:eastAsia="Times New Roman" w:cs="Times New Roman"/>
    </w:rPr>
  </w:style>
  <w:style w:type="paragraph" w:customStyle="1" w:styleId="BTDSFL10Justified">
    <w:name w:val="BT DS FL (1.0) Justified"/>
    <w:basedOn w:val="Normal"/>
    <w:qFormat/>
    <w:rsid w:val="00FB458D"/>
    <w:pPr>
      <w:spacing w:line="480" w:lineRule="auto"/>
      <w:ind w:firstLine="1440"/>
      <w:jc w:val="both"/>
    </w:pPr>
    <w:rPr>
      <w:rFonts w:eastAsia="Times New Roman" w:cs="Times New Roman"/>
    </w:rPr>
  </w:style>
  <w:style w:type="paragraph" w:customStyle="1" w:styleId="BTDSFL5Justified">
    <w:name w:val="BT DS FL(.5) Justified"/>
    <w:basedOn w:val="Normal"/>
    <w:qFormat/>
    <w:rsid w:val="00FB458D"/>
    <w:pPr>
      <w:spacing w:line="480" w:lineRule="auto"/>
      <w:ind w:firstLine="720"/>
      <w:jc w:val="both"/>
    </w:pPr>
    <w:rPr>
      <w:rFonts w:eastAsia="Times New Roman" w:cs="Times New Roman"/>
    </w:rPr>
  </w:style>
  <w:style w:type="paragraph" w:customStyle="1" w:styleId="BTSSFL5">
    <w:name w:val="BT SS FL (.5)"/>
    <w:basedOn w:val="Normal"/>
    <w:qFormat/>
    <w:rsid w:val="00FB458D"/>
    <w:pPr>
      <w:spacing w:after="240"/>
      <w:ind w:firstLine="720"/>
    </w:pPr>
    <w:rPr>
      <w:rFonts w:eastAsia="Times New Roman" w:cs="Times New Roman"/>
    </w:rPr>
  </w:style>
  <w:style w:type="paragraph" w:customStyle="1" w:styleId="BTSSFL10">
    <w:name w:val="BT SS FL (1.0)"/>
    <w:basedOn w:val="Normal"/>
    <w:qFormat/>
    <w:rsid w:val="00FB458D"/>
    <w:pPr>
      <w:spacing w:after="240"/>
      <w:ind w:firstLine="1440"/>
    </w:pPr>
    <w:rPr>
      <w:rFonts w:eastAsia="Times New Roman" w:cs="Times New Roman"/>
    </w:rPr>
  </w:style>
  <w:style w:type="paragraph" w:customStyle="1" w:styleId="BTSSFL10Justified">
    <w:name w:val="BT SS FL (1.0) Justified"/>
    <w:basedOn w:val="Normal"/>
    <w:qFormat/>
    <w:rsid w:val="00FB458D"/>
    <w:pPr>
      <w:spacing w:after="240"/>
      <w:ind w:firstLine="1440"/>
      <w:jc w:val="both"/>
    </w:pPr>
    <w:rPr>
      <w:rFonts w:eastAsia="Times New Roman" w:cs="Times New Roman"/>
    </w:rPr>
  </w:style>
  <w:style w:type="paragraph" w:customStyle="1" w:styleId="BTSSFL5Justified">
    <w:name w:val="BT SS FL(.5) Justified"/>
    <w:basedOn w:val="Normal"/>
    <w:qFormat/>
    <w:rsid w:val="00FB458D"/>
    <w:pPr>
      <w:spacing w:after="240"/>
      <w:ind w:firstLine="720"/>
      <w:jc w:val="both"/>
    </w:pPr>
    <w:rPr>
      <w:rFonts w:eastAsia="Times New Roman" w:cs="Times New Roman"/>
    </w:rPr>
  </w:style>
  <w:style w:type="paragraph" w:styleId="Closing">
    <w:name w:val="Closing"/>
    <w:basedOn w:val="Normal"/>
    <w:link w:val="ClosingChar"/>
    <w:qFormat/>
    <w:rsid w:val="00FB458D"/>
    <w:pPr>
      <w:ind w:left="4320"/>
    </w:pPr>
    <w:rPr>
      <w:rFonts w:eastAsia="Times New Roman" w:cs="Times New Roman"/>
    </w:rPr>
  </w:style>
  <w:style w:type="character" w:customStyle="1" w:styleId="ClosingChar">
    <w:name w:val="Closing Char"/>
    <w:basedOn w:val="DefaultParagraphFont"/>
    <w:link w:val="Closing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E21FBA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E21FBA"/>
    <w:rPr>
      <w:rFonts w:ascii="Arial" w:eastAsia="STKaiti" w:hAnsi="Arial" w:cs="Arial"/>
      <w:szCs w:val="20"/>
      <w:lang w:val="x-none" w:eastAsia="x-none"/>
    </w:rPr>
  </w:style>
  <w:style w:type="paragraph" w:styleId="Header">
    <w:name w:val="header"/>
    <w:basedOn w:val="Normal"/>
    <w:link w:val="HeaderChar"/>
    <w:rsid w:val="00E21FBA"/>
    <w:pPr>
      <w:tabs>
        <w:tab w:val="center" w:pos="468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FB458D"/>
    <w:rPr>
      <w:rFonts w:ascii="Arial" w:eastAsia="STKaiti" w:hAnsi="Arial" w:cs="Arial"/>
      <w:sz w:val="18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FB458D"/>
    <w:rPr>
      <w:rFonts w:ascii="Arial" w:eastAsia="STKaiti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FB458D"/>
    <w:rPr>
      <w:rFonts w:ascii="Arial" w:eastAsia="STKaiti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FB458D"/>
    <w:rPr>
      <w:rFonts w:ascii="Arial" w:eastAsia="STKaiti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FB458D"/>
    <w:rPr>
      <w:rFonts w:ascii="Arial" w:eastAsia="STKaiti" w:hAnsi="Arial" w:cs="Arial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FB458D"/>
    <w:rPr>
      <w:rFonts w:ascii="Arial" w:eastAsia="STKaiti" w:hAnsi="Arial" w:cs="Arial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FB458D"/>
    <w:rPr>
      <w:rFonts w:ascii="Arial" w:eastAsia="STKaiti" w:hAnsi="Arial" w:cs="Arial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B458D"/>
    <w:rPr>
      <w:rFonts w:ascii="Arial" w:eastAsia="STKaiti" w:hAnsi="Arial" w:cs="Arial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B458D"/>
    <w:rPr>
      <w:rFonts w:ascii="Arial" w:eastAsia="STKaiti" w:hAnsi="Arial" w:cs="Arial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B458D"/>
    <w:rPr>
      <w:rFonts w:ascii="Arial" w:eastAsia="STKaiti" w:hAnsi="Arial" w:cs="Arial"/>
      <w:lang w:eastAsia="en-US"/>
    </w:rPr>
  </w:style>
  <w:style w:type="paragraph" w:styleId="NoSpacing">
    <w:name w:val="No Spacing"/>
    <w:uiPriority w:val="1"/>
    <w:rsid w:val="00FB458D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Signature">
    <w:name w:val="Signature"/>
    <w:basedOn w:val="Normal"/>
    <w:link w:val="SignatureChar"/>
    <w:qFormat/>
    <w:rsid w:val="00FB458D"/>
    <w:pPr>
      <w:ind w:left="4320"/>
    </w:pPr>
    <w:rPr>
      <w:rFonts w:eastAsia="Times New Roman" w:cs="Times New Roman"/>
    </w:rPr>
  </w:style>
  <w:style w:type="character" w:customStyle="1" w:styleId="SignatureChar">
    <w:name w:val="Signature Char"/>
    <w:basedOn w:val="DefaultParagraphFont"/>
    <w:link w:val="Signature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Subtitle">
    <w:name w:val="Subtitle"/>
    <w:basedOn w:val="Normal"/>
    <w:link w:val="SubtitleChar"/>
    <w:semiHidden/>
    <w:rsid w:val="00FB458D"/>
    <w:pPr>
      <w:spacing w:after="240"/>
      <w:outlineLvl w:val="1"/>
    </w:pPr>
    <w:rPr>
      <w:rFonts w:eastAsia="Times New Roman"/>
      <w:b/>
    </w:rPr>
  </w:style>
  <w:style w:type="character" w:customStyle="1" w:styleId="SubtitleChar">
    <w:name w:val="Subtitle Char"/>
    <w:basedOn w:val="DefaultParagraphFont"/>
    <w:link w:val="Subtitle"/>
    <w:semiHidden/>
    <w:rsid w:val="00FB458D"/>
    <w:rPr>
      <w:rFonts w:ascii="Times New Roman" w:eastAsia="Times New Roman" w:hAnsi="Times New Roman" w:cs="Arial"/>
      <w:b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qFormat/>
    <w:rsid w:val="00FB458D"/>
    <w:pPr>
      <w:spacing w:after="240"/>
      <w:jc w:val="center"/>
      <w:outlineLvl w:val="0"/>
    </w:pPr>
    <w:rPr>
      <w:rFonts w:eastAsia="Times New Roman"/>
      <w:b/>
      <w:bCs/>
      <w:caps/>
      <w:szCs w:val="32"/>
      <w:u w:val="single"/>
    </w:rPr>
  </w:style>
  <w:style w:type="character" w:customStyle="1" w:styleId="TitleChar">
    <w:name w:val="Title Char"/>
    <w:basedOn w:val="DefaultParagraphFont"/>
    <w:link w:val="Title"/>
    <w:rsid w:val="00FB458D"/>
    <w:rPr>
      <w:rFonts w:ascii="Times New Roman" w:eastAsia="Times New Roman" w:hAnsi="Times New Roman" w:cs="Arial"/>
      <w:b/>
      <w:bCs/>
      <w:caps/>
      <w:sz w:val="24"/>
      <w:szCs w:val="32"/>
      <w:u w:val="single"/>
      <w:lang w:eastAsia="en-US"/>
    </w:rPr>
  </w:style>
  <w:style w:type="paragraph" w:customStyle="1" w:styleId="LetterDate">
    <w:name w:val="Letter Date"/>
    <w:basedOn w:val="Normal"/>
    <w:next w:val="BodyText"/>
    <w:rsid w:val="00E21FBA"/>
    <w:pPr>
      <w:spacing w:before="240" w:after="180"/>
    </w:pPr>
  </w:style>
  <w:style w:type="paragraph" w:customStyle="1" w:styleId="Addressee">
    <w:name w:val="Addressee"/>
    <w:basedOn w:val="Normal"/>
    <w:rsid w:val="00E21FBA"/>
  </w:style>
  <w:style w:type="paragraph" w:customStyle="1" w:styleId="LetterSignature">
    <w:name w:val="Letter Signature"/>
    <w:basedOn w:val="Normal"/>
    <w:rsid w:val="00E21FBA"/>
    <w:pPr>
      <w:keepNext/>
      <w:keepLines/>
    </w:pPr>
  </w:style>
  <w:style w:type="paragraph" w:customStyle="1" w:styleId="Reline">
    <w:name w:val="Reline"/>
    <w:basedOn w:val="Normal"/>
    <w:qFormat/>
    <w:rsid w:val="00E21FBA"/>
    <w:pPr>
      <w:tabs>
        <w:tab w:val="left" w:pos="1152"/>
        <w:tab w:val="left" w:pos="2160"/>
      </w:tabs>
      <w:spacing w:before="240"/>
    </w:pPr>
    <w:rPr>
      <w:b/>
    </w:rPr>
  </w:style>
  <w:style w:type="paragraph" w:styleId="Salutation">
    <w:name w:val="Salutation"/>
    <w:basedOn w:val="Normal"/>
    <w:next w:val="BodyText"/>
    <w:link w:val="SalutationChar"/>
    <w:rsid w:val="00E21FBA"/>
    <w:pPr>
      <w:spacing w:before="240" w:after="240"/>
    </w:pPr>
  </w:style>
  <w:style w:type="character" w:customStyle="1" w:styleId="SalutationChar">
    <w:name w:val="Salutation Char"/>
    <w:basedOn w:val="DefaultParagraphFont"/>
    <w:link w:val="Salutation"/>
    <w:rsid w:val="00E21FBA"/>
    <w:rPr>
      <w:rFonts w:ascii="Arial" w:eastAsia="STKaiti" w:hAnsi="Arial" w:cs="Arial"/>
      <w:szCs w:val="20"/>
      <w:lang w:eastAsia="en-US"/>
    </w:rPr>
  </w:style>
  <w:style w:type="paragraph" w:customStyle="1" w:styleId="DeliveryPhrase">
    <w:name w:val="Delivery Phrase"/>
    <w:basedOn w:val="Normal"/>
    <w:next w:val="Addressee"/>
    <w:rsid w:val="00E21FBA"/>
    <w:pPr>
      <w:spacing w:after="240"/>
    </w:pPr>
    <w:rPr>
      <w:b/>
      <w:caps/>
    </w:rPr>
  </w:style>
  <w:style w:type="paragraph" w:customStyle="1" w:styleId="SignerNames">
    <w:name w:val="Signer Names"/>
    <w:basedOn w:val="LetterSignature"/>
    <w:rsid w:val="00E21FBA"/>
  </w:style>
  <w:style w:type="paragraph" w:customStyle="1" w:styleId="Letterhead">
    <w:name w:val="Letterhead"/>
    <w:link w:val="LetterheadChar"/>
    <w:rsid w:val="00E21FBA"/>
    <w:pPr>
      <w:spacing w:after="0" w:line="240" w:lineRule="auto"/>
    </w:pPr>
    <w:rPr>
      <w:rFonts w:ascii="Arial" w:eastAsia="Times New Roman" w:hAnsi="Arial" w:cs="Times New Roman"/>
      <w:noProof/>
      <w:color w:val="141B4D"/>
      <w:sz w:val="18"/>
      <w:szCs w:val="21"/>
      <w:lang w:eastAsia="en-US"/>
    </w:rPr>
  </w:style>
  <w:style w:type="paragraph" w:customStyle="1" w:styleId="LetterSignatureSub">
    <w:name w:val="Letter Signature Sub"/>
    <w:basedOn w:val="LetterSignature"/>
    <w:rsid w:val="00E21FBA"/>
    <w:pPr>
      <w:spacing w:before="240"/>
      <w:ind w:left="720" w:hanging="720"/>
    </w:pPr>
  </w:style>
  <w:style w:type="paragraph" w:styleId="Quote">
    <w:name w:val="Quote"/>
    <w:basedOn w:val="Normal"/>
    <w:next w:val="BodyTextContinued"/>
    <w:link w:val="QuoteChar"/>
    <w:qFormat/>
    <w:rsid w:val="00E21FBA"/>
    <w:pPr>
      <w:spacing w:after="240"/>
      <w:ind w:left="1440" w:right="1440"/>
    </w:pPr>
  </w:style>
  <w:style w:type="character" w:customStyle="1" w:styleId="QuoteChar">
    <w:name w:val="Quote Char"/>
    <w:basedOn w:val="DefaultParagraphFont"/>
    <w:link w:val="Quote"/>
    <w:rsid w:val="00E21FBA"/>
    <w:rPr>
      <w:rFonts w:ascii="Arial" w:eastAsia="STKaiti" w:hAnsi="Arial" w:cs="Arial"/>
      <w:szCs w:val="20"/>
      <w:lang w:eastAsia="en-US"/>
    </w:rPr>
  </w:style>
  <w:style w:type="paragraph" w:customStyle="1" w:styleId="CarrierReLine">
    <w:name w:val="Carrier ReLine"/>
    <w:basedOn w:val="Normal"/>
    <w:next w:val="Normal"/>
    <w:rsid w:val="00E21FBA"/>
    <w:pPr>
      <w:tabs>
        <w:tab w:val="left" w:pos="1152"/>
        <w:tab w:val="left" w:pos="2160"/>
        <w:tab w:val="left" w:pos="3082"/>
        <w:tab w:val="left" w:pos="3715"/>
      </w:tabs>
    </w:pPr>
    <w:rPr>
      <w:rFonts w:ascii="Times New Roman" w:hAnsi="Times New Roman"/>
      <w:b/>
      <w:bCs/>
      <w:szCs w:val="24"/>
    </w:rPr>
  </w:style>
  <w:style w:type="paragraph" w:customStyle="1" w:styleId="BodyTextContinued">
    <w:name w:val="Body Text Continued"/>
    <w:basedOn w:val="BodyText"/>
    <w:next w:val="BodyText"/>
    <w:rsid w:val="00E21FBA"/>
  </w:style>
  <w:style w:type="paragraph" w:styleId="BalloonText">
    <w:name w:val="Balloon Text"/>
    <w:basedOn w:val="Normal"/>
    <w:link w:val="BalloonTextChar"/>
    <w:rsid w:val="00E21F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1FBA"/>
    <w:rPr>
      <w:rFonts w:ascii="Tahoma" w:eastAsia="STKaiti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E21FBA"/>
    <w:rPr>
      <w:b/>
      <w:bCs/>
      <w:sz w:val="20"/>
    </w:rPr>
  </w:style>
  <w:style w:type="character" w:styleId="CommentReference">
    <w:name w:val="annotation reference"/>
    <w:semiHidden/>
    <w:rsid w:val="00E21FB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21FBA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21FBA"/>
    <w:rPr>
      <w:rFonts w:ascii="Arial" w:eastAsia="STKaiti" w:hAnsi="Arial" w:cs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1F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21FBA"/>
    <w:rPr>
      <w:rFonts w:ascii="Arial" w:eastAsia="STKaiti" w:hAnsi="Arial" w:cs="Arial"/>
      <w:b/>
      <w:bCs/>
      <w:sz w:val="20"/>
      <w:szCs w:val="20"/>
      <w:lang w:eastAsia="en-US"/>
    </w:rPr>
  </w:style>
  <w:style w:type="paragraph" w:styleId="DocumentMap">
    <w:name w:val="Document Map"/>
    <w:basedOn w:val="Normal"/>
    <w:link w:val="DocumentMapChar"/>
    <w:semiHidden/>
    <w:rsid w:val="00E21FBA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E21FBA"/>
    <w:rPr>
      <w:rFonts w:ascii="Tahoma" w:eastAsia="STKaiti" w:hAnsi="Tahoma" w:cs="Tahoma"/>
      <w:sz w:val="20"/>
      <w:szCs w:val="20"/>
      <w:shd w:val="clear" w:color="auto" w:fill="000080"/>
      <w:lang w:eastAsia="en-US"/>
    </w:rPr>
  </w:style>
  <w:style w:type="character" w:styleId="EndnoteReference">
    <w:name w:val="endnote reference"/>
    <w:semiHidden/>
    <w:rsid w:val="00E21FBA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E21FBA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E21FBA"/>
    <w:rPr>
      <w:rFonts w:ascii="Arial" w:eastAsia="STKaiti" w:hAnsi="Arial" w:cs="Arial"/>
      <w:sz w:val="20"/>
      <w:szCs w:val="20"/>
      <w:lang w:eastAsia="en-US"/>
    </w:rPr>
  </w:style>
  <w:style w:type="character" w:styleId="FootnoteReference">
    <w:name w:val="footnote reference"/>
    <w:semiHidden/>
    <w:rsid w:val="00E21FBA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E21FBA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21FBA"/>
    <w:rPr>
      <w:rFonts w:ascii="Arial" w:eastAsia="STKaiti" w:hAnsi="Arial" w:cs="Arial"/>
      <w:sz w:val="20"/>
      <w:szCs w:val="20"/>
      <w:lang w:eastAsia="en-US"/>
    </w:rPr>
  </w:style>
  <w:style w:type="paragraph" w:styleId="Index1">
    <w:name w:val="index 1"/>
    <w:basedOn w:val="Normal"/>
    <w:next w:val="Normal"/>
    <w:autoRedefine/>
    <w:semiHidden/>
    <w:rsid w:val="00E21FBA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E21FBA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E21FBA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E21FBA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E21FBA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E21FBA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E21FBA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E21FBA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E21FBA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E21FBA"/>
    <w:rPr>
      <w:b/>
      <w:bCs/>
    </w:rPr>
  </w:style>
  <w:style w:type="paragraph" w:styleId="MacroText">
    <w:name w:val="macro"/>
    <w:link w:val="MacroTextChar"/>
    <w:semiHidden/>
    <w:rsid w:val="00E21F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21FBA"/>
    <w:rPr>
      <w:rFonts w:ascii="Courier New" w:eastAsia="Times New Roman" w:hAnsi="Courier New" w:cs="Courier New"/>
      <w:sz w:val="20"/>
      <w:szCs w:val="20"/>
      <w:lang w:eastAsia="en-US"/>
    </w:rPr>
  </w:style>
  <w:style w:type="paragraph" w:styleId="TableofAuthorities">
    <w:name w:val="table of authorities"/>
    <w:basedOn w:val="Normal"/>
    <w:next w:val="Normal"/>
    <w:semiHidden/>
    <w:rsid w:val="00E21FBA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E21FBA"/>
  </w:style>
  <w:style w:type="paragraph" w:styleId="TOAHeading">
    <w:name w:val="toa heading"/>
    <w:basedOn w:val="Normal"/>
    <w:next w:val="Normal"/>
    <w:semiHidden/>
    <w:rsid w:val="00E21FBA"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E21FBA"/>
  </w:style>
  <w:style w:type="paragraph" w:styleId="TOC2">
    <w:name w:val="toc 2"/>
    <w:basedOn w:val="Normal"/>
    <w:next w:val="Normal"/>
    <w:autoRedefine/>
    <w:semiHidden/>
    <w:rsid w:val="00E21FBA"/>
    <w:pPr>
      <w:ind w:left="240"/>
    </w:pPr>
  </w:style>
  <w:style w:type="paragraph" w:styleId="TOC3">
    <w:name w:val="toc 3"/>
    <w:basedOn w:val="Normal"/>
    <w:next w:val="Normal"/>
    <w:autoRedefine/>
    <w:semiHidden/>
    <w:rsid w:val="00E21FBA"/>
    <w:pPr>
      <w:ind w:left="480"/>
    </w:pPr>
  </w:style>
  <w:style w:type="paragraph" w:styleId="TOC4">
    <w:name w:val="toc 4"/>
    <w:basedOn w:val="Normal"/>
    <w:next w:val="Normal"/>
    <w:autoRedefine/>
    <w:semiHidden/>
    <w:rsid w:val="00E21FBA"/>
    <w:pPr>
      <w:ind w:left="720"/>
    </w:pPr>
  </w:style>
  <w:style w:type="paragraph" w:styleId="TOC5">
    <w:name w:val="toc 5"/>
    <w:basedOn w:val="Normal"/>
    <w:next w:val="Normal"/>
    <w:autoRedefine/>
    <w:semiHidden/>
    <w:rsid w:val="00E21FBA"/>
    <w:pPr>
      <w:ind w:left="960"/>
    </w:pPr>
  </w:style>
  <w:style w:type="paragraph" w:styleId="TOC6">
    <w:name w:val="toc 6"/>
    <w:basedOn w:val="Normal"/>
    <w:next w:val="Normal"/>
    <w:autoRedefine/>
    <w:semiHidden/>
    <w:rsid w:val="00E21FBA"/>
    <w:pPr>
      <w:ind w:left="1200"/>
    </w:pPr>
  </w:style>
  <w:style w:type="paragraph" w:styleId="TOC7">
    <w:name w:val="toc 7"/>
    <w:basedOn w:val="Normal"/>
    <w:next w:val="Normal"/>
    <w:autoRedefine/>
    <w:semiHidden/>
    <w:rsid w:val="00E21FBA"/>
    <w:pPr>
      <w:ind w:left="1440"/>
    </w:pPr>
  </w:style>
  <w:style w:type="paragraph" w:styleId="TOC8">
    <w:name w:val="toc 8"/>
    <w:basedOn w:val="Normal"/>
    <w:next w:val="Normal"/>
    <w:autoRedefine/>
    <w:semiHidden/>
    <w:rsid w:val="00E21FBA"/>
    <w:pPr>
      <w:ind w:left="1680"/>
    </w:pPr>
  </w:style>
  <w:style w:type="paragraph" w:styleId="TOC9">
    <w:name w:val="toc 9"/>
    <w:basedOn w:val="Normal"/>
    <w:next w:val="Normal"/>
    <w:autoRedefine/>
    <w:semiHidden/>
    <w:rsid w:val="00E21FBA"/>
    <w:pPr>
      <w:ind w:left="1920"/>
    </w:pPr>
  </w:style>
  <w:style w:type="table" w:styleId="TableGrid">
    <w:name w:val="Table Grid"/>
    <w:basedOn w:val="TableNormal"/>
    <w:rsid w:val="00E21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E21FB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21FBA"/>
    <w:rPr>
      <w:rFonts w:ascii="Arial" w:eastAsia="STKaiti" w:hAnsi="Arial" w:cs="Arial"/>
      <w:szCs w:val="20"/>
      <w:lang w:eastAsia="en-US"/>
    </w:rPr>
  </w:style>
  <w:style w:type="paragraph" w:customStyle="1" w:styleId="LetterheadAuthor">
    <w:name w:val="Letterhead Author"/>
    <w:basedOn w:val="Letterhead"/>
    <w:link w:val="LetterheadAuthorChar"/>
    <w:rsid w:val="00E21FBA"/>
    <w:pPr>
      <w:spacing w:line="240" w:lineRule="exact"/>
    </w:pPr>
    <w:rPr>
      <w:szCs w:val="10"/>
    </w:rPr>
  </w:style>
  <w:style w:type="paragraph" w:customStyle="1" w:styleId="SpecialReLine">
    <w:name w:val="Special ReLine"/>
    <w:basedOn w:val="Normal"/>
    <w:rsid w:val="00E21FBA"/>
    <w:pPr>
      <w:tabs>
        <w:tab w:val="left" w:pos="1152"/>
        <w:tab w:val="left" w:pos="2160"/>
      </w:tabs>
    </w:pPr>
    <w:rPr>
      <w:rFonts w:ascii="Times New Roman" w:hAnsi="Times New Roman"/>
      <w:b/>
      <w:szCs w:val="24"/>
    </w:rPr>
  </w:style>
  <w:style w:type="paragraph" w:customStyle="1" w:styleId="LetterheadFooter">
    <w:name w:val="Letterhead Footer"/>
    <w:basedOn w:val="Normal"/>
    <w:rsid w:val="00E21FBA"/>
    <w:pPr>
      <w:spacing w:line="300" w:lineRule="auto"/>
      <w:jc w:val="center"/>
    </w:pPr>
    <w:rPr>
      <w:rFonts w:cs="Times New Roman"/>
      <w:caps/>
      <w:noProof/>
      <w:spacing w:val="28"/>
      <w:w w:val="90"/>
      <w:sz w:val="13"/>
      <w:szCs w:val="13"/>
    </w:rPr>
  </w:style>
  <w:style w:type="paragraph" w:customStyle="1" w:styleId="HeaderDeliveryPhrase">
    <w:name w:val="Header Delivery Phrase"/>
    <w:basedOn w:val="DeliveryPhrase"/>
    <w:qFormat/>
    <w:rsid w:val="00E21FBA"/>
    <w:pPr>
      <w:spacing w:after="120"/>
    </w:pPr>
    <w:rPr>
      <w:sz w:val="18"/>
    </w:rPr>
  </w:style>
  <w:style w:type="paragraph" w:customStyle="1" w:styleId="LetterheadAuthor0">
    <w:name w:val="LetterheadAuthor"/>
    <w:link w:val="LetterheadAuthorChar0"/>
    <w:rsid w:val="00E21FBA"/>
    <w:pPr>
      <w:tabs>
        <w:tab w:val="left" w:pos="7200"/>
      </w:tabs>
      <w:suppressAutoHyphens/>
      <w:spacing w:after="0" w:line="240" w:lineRule="auto"/>
    </w:pPr>
    <w:rPr>
      <w:rFonts w:ascii="Book Antiqua" w:eastAsia="PMingLiU" w:hAnsi="Book Antiqua" w:cs="Times New Roman"/>
      <w:sz w:val="14"/>
      <w:szCs w:val="20"/>
      <w:lang w:eastAsia="en-US"/>
    </w:rPr>
  </w:style>
  <w:style w:type="character" w:customStyle="1" w:styleId="LetterheadAuthorChar0">
    <w:name w:val="LetterheadAuthor Char"/>
    <w:link w:val="LetterheadAuthor0"/>
    <w:rsid w:val="00E21FBA"/>
    <w:rPr>
      <w:rFonts w:ascii="Book Antiqua" w:eastAsia="PMingLiU" w:hAnsi="Book Antiqua" w:cs="Times New Roman"/>
      <w:sz w:val="14"/>
      <w:szCs w:val="20"/>
      <w:lang w:eastAsia="en-US"/>
    </w:rPr>
  </w:style>
  <w:style w:type="character" w:customStyle="1" w:styleId="LetterheadAuthorChar">
    <w:name w:val="Letterhead Author Char"/>
    <w:link w:val="LetterheadAuthor"/>
    <w:rsid w:val="00E21FBA"/>
    <w:rPr>
      <w:rFonts w:ascii="Arial" w:eastAsia="Times New Roman" w:hAnsi="Arial" w:cs="Times New Roman"/>
      <w:noProof/>
      <w:color w:val="141B4D"/>
      <w:sz w:val="18"/>
      <w:szCs w:val="10"/>
      <w:lang w:eastAsia="en-US"/>
    </w:rPr>
  </w:style>
  <w:style w:type="character" w:customStyle="1" w:styleId="LetterheadChar">
    <w:name w:val="Letterhead Char"/>
    <w:link w:val="Letterhead"/>
    <w:rsid w:val="00E21FBA"/>
    <w:rPr>
      <w:rFonts w:ascii="Arial" w:eastAsia="Times New Roman" w:hAnsi="Arial" w:cs="Times New Roman"/>
      <w:noProof/>
      <w:color w:val="141B4D"/>
      <w:sz w:val="18"/>
      <w:szCs w:val="21"/>
      <w:lang w:eastAsia="en-US"/>
    </w:rPr>
  </w:style>
  <w:style w:type="character" w:customStyle="1" w:styleId="zzmpTrailerItem">
    <w:name w:val="zzmpTrailerItem"/>
    <w:basedOn w:val="DefaultParagraphFont"/>
    <w:rsid w:val="00942FE6"/>
    <w:rPr>
      <w:rFonts w:ascii="Arial" w:hAnsi="Arial" w:cs="Arial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Revision">
    <w:name w:val="Revision"/>
    <w:hidden/>
    <w:uiPriority w:val="99"/>
    <w:semiHidden/>
    <w:rsid w:val="005E0F0C"/>
    <w:pPr>
      <w:spacing w:after="0" w:line="240" w:lineRule="auto"/>
    </w:pPr>
    <w:rPr>
      <w:rFonts w:ascii="Arial" w:eastAsia="STKaiti" w:hAnsi="Arial" w:cs="Arial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header" Target="header2.xml" Id="rId9" /><Relationship Type="http://schemas.openxmlformats.org/officeDocument/2006/relationships/customXml" Target="/customXML/item.xml" Id="imanage.xml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MacPac\Templates\Let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item.xml>��< ? x m l   v e r s i o n = " 1 . 0 "   e n c o d i n g = " u t f - 1 6 " ? >  
 < p r o p e r t i e s   x m l n s = " h t t p : / / w w w . i m a n a g e . c o m / w o r k / x m l s c h e m a " >  
     < d o c u m e n t i d > A c t i v e ! 1 5 8 1 7 9 6 7 9 . 2 < / d o c u m e n t i d >  
     < s e n d e r i d > P E N D E R S G < / s e n d e r i d >  
     < s e n d e r e m a i l > s u s a n . p e n d e r g r a s s @ t r o u t m a n . c o m < / s e n d e r e m a i l >  
     < l a s t m o d i f i e d > 2 0 2 3 - 0 7 - 2 6 T 1 5 : 5 9 : 0 0 . 0 0 0 0 0 0 0 - 0 4 : 0 0 < / l a s t m o d i f i e d >  
     < d a t a b a s e > A c t i v e < / d a t a b a s e >  
 < / p r o p e r t i e s > 
</file>

<file path=docProps/app.xml><?xml version="1.0" encoding="utf-8"?>
<Properties xmlns="http://schemas.openxmlformats.org/officeDocument/2006/extended-properties" xmlns:vt="http://schemas.openxmlformats.org/officeDocument/2006/docPropsVTypes">
  <Template>Letter</Template>
  <TotalTime>5</TotalTime>
  <Pages>2</Pages>
  <Words>334</Words>
  <Characters>1886</Characters>
  <Application>Microsoft Office Word</Application>
  <DocSecurity>0</DocSecurity>
  <Lines>82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Foo, Michael G.</dc:creator>
  <cp:keywords/>
  <dc:description/>
  <cp:lastModifiedBy>Pendergrass, Susan G.</cp:lastModifiedBy>
  <cp:revision>8</cp:revision>
  <cp:lastPrinted>2023-06-08T20:32:00Z</cp:lastPrinted>
  <dcterms:created xsi:type="dcterms:W3CDTF">2023-07-12T20:48:00Z</dcterms:created>
  <dcterms:modified xsi:type="dcterms:W3CDTF">2023-07-26T19:59:00Z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2023-05-18T17:14:05Z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e5b92dbc-a69e-4253-8818-2e3826501dd0</vt:lpwstr>
  </property>
  <property fmtid="{D5CDD505-2E9C-101B-9397-08002B2CF9AE}" pid="8" name="MSIP_Label_ed3826ce-7c18-471d-9596-93de5bae332e_ContentBits">
    <vt:lpwstr>0</vt:lpwstr>
  </property>
  <property fmtid="{D5CDD505-2E9C-101B-9397-08002B2CF9AE}" pid="9" name="SWDocID">
    <vt:lpwstr>158179679v2</vt:lpwstr>
  </property>
</Properties>
</file>